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F1" w:rsidRPr="004F08B5" w:rsidRDefault="00F454F1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r w:rsidRPr="004F08B5">
        <w:rPr>
          <w:rFonts w:ascii="Times New Roman" w:hAnsi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F454F1" w:rsidRPr="004F08B5" w:rsidRDefault="00F454F1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4F08B5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4F08B5">
        <w:rPr>
          <w:rFonts w:ascii="Times New Roman" w:hAnsi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F454F1" w:rsidRPr="004F08B5" w:rsidRDefault="00F454F1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54F1" w:rsidRPr="004F08B5" w:rsidRDefault="00F454F1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54F1" w:rsidRPr="004F08B5" w:rsidRDefault="00F454F1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54F1" w:rsidRPr="004F08B5" w:rsidRDefault="00F454F1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F454F1" w:rsidRPr="004F08B5" w:rsidTr="005A4224">
        <w:tc>
          <w:tcPr>
            <w:tcW w:w="5920" w:type="dxa"/>
            <w:shd w:val="clear" w:color="auto" w:fill="auto"/>
          </w:tcPr>
          <w:p w:rsidR="00F454F1" w:rsidRPr="004F08B5" w:rsidRDefault="00F454F1" w:rsidP="004F0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08B5">
              <w:rPr>
                <w:rFonts w:ascii="Times New Roman" w:hAnsi="Times New Roman"/>
                <w:sz w:val="28"/>
                <w:szCs w:val="28"/>
              </w:rPr>
              <w:t>Введен</w:t>
            </w:r>
            <w:proofErr w:type="gramEnd"/>
            <w:r w:rsidRPr="004F08B5">
              <w:rPr>
                <w:rFonts w:ascii="Times New Roman" w:hAnsi="Times New Roman"/>
                <w:sz w:val="28"/>
                <w:szCs w:val="28"/>
              </w:rPr>
              <w:t xml:space="preserve"> в действие приказом директора</w:t>
            </w:r>
          </w:p>
          <w:p w:rsidR="00F454F1" w:rsidRPr="004F08B5" w:rsidRDefault="00F454F1" w:rsidP="004F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08B5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Pr="004F08B5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278</w:t>
            </w:r>
            <w:r w:rsidRPr="004F08B5">
              <w:rPr>
                <w:rFonts w:ascii="Times New Roman" w:hAnsi="Times New Roman"/>
                <w:bCs/>
                <w:sz w:val="28"/>
                <w:szCs w:val="28"/>
              </w:rPr>
              <w:t xml:space="preserve"> от «</w:t>
            </w:r>
            <w:r w:rsidRPr="004F08B5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31</w:t>
            </w:r>
            <w:r w:rsidRPr="004F08B5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4F08B5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августа</w:t>
            </w:r>
            <w:r w:rsidRPr="004F08B5">
              <w:rPr>
                <w:rFonts w:ascii="Times New Roman" w:hAnsi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F454F1" w:rsidRPr="004F08B5" w:rsidRDefault="00F454F1" w:rsidP="004F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454F1" w:rsidRPr="004F08B5" w:rsidRDefault="00F454F1" w:rsidP="004F08B5">
      <w:pPr>
        <w:widowControl w:val="0"/>
        <w:tabs>
          <w:tab w:val="left" w:pos="6237"/>
        </w:tabs>
        <w:suppressAutoHyphens/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ind w:left="5580" w:firstLine="737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54F1" w:rsidRPr="004F08B5" w:rsidRDefault="00F454F1" w:rsidP="004F08B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4F1" w:rsidRPr="004F08B5" w:rsidRDefault="00F454F1" w:rsidP="004F08B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4F1" w:rsidRPr="004F08B5" w:rsidRDefault="00F454F1" w:rsidP="004F08B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4F1" w:rsidRPr="004F08B5" w:rsidRDefault="00F454F1" w:rsidP="004F08B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454F1" w:rsidRPr="004F08B5" w:rsidRDefault="00F454F1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ПАСПОРТ</w:t>
      </w:r>
    </w:p>
    <w:p w:rsidR="00F454F1" w:rsidRPr="004F08B5" w:rsidRDefault="00F454F1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243D6C" w:rsidRPr="004F08B5" w:rsidRDefault="00F454F1" w:rsidP="004F08B5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4F08B5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F454F1" w:rsidRPr="004F08B5" w:rsidRDefault="00F454F1" w:rsidP="004F08B5">
      <w:pPr>
        <w:pStyle w:val="a5"/>
        <w:spacing w:after="0" w:line="240" w:lineRule="auto"/>
        <w:ind w:left="0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B31085" w:rsidRPr="004F08B5" w:rsidRDefault="00B31085" w:rsidP="004F08B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ОП.05 Требования к зданиям и инженерным системам</w:t>
      </w:r>
    </w:p>
    <w:p w:rsidR="00B31085" w:rsidRPr="004F08B5" w:rsidRDefault="00B31085" w:rsidP="004F08B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 xml:space="preserve"> гостиничного предприятия</w:t>
      </w:r>
    </w:p>
    <w:p w:rsidR="00B31085" w:rsidRPr="004F08B5" w:rsidRDefault="00B31085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1085" w:rsidRPr="004F08B5" w:rsidRDefault="002864CE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 </w:t>
      </w:r>
      <w:r w:rsidR="00B31085" w:rsidRPr="004F08B5">
        <w:rPr>
          <w:rFonts w:ascii="Times New Roman" w:hAnsi="Times New Roman"/>
          <w:sz w:val="28"/>
          <w:szCs w:val="28"/>
        </w:rPr>
        <w:t xml:space="preserve"> специальност</w:t>
      </w:r>
      <w:r w:rsidRPr="004F08B5">
        <w:rPr>
          <w:rFonts w:ascii="Times New Roman" w:hAnsi="Times New Roman"/>
          <w:sz w:val="28"/>
          <w:szCs w:val="28"/>
        </w:rPr>
        <w:t>ь</w:t>
      </w:r>
    </w:p>
    <w:p w:rsidR="00B31085" w:rsidRPr="004F08B5" w:rsidRDefault="00B31085" w:rsidP="004F08B5">
      <w:pPr>
        <w:spacing w:after="0" w:line="240" w:lineRule="auto"/>
        <w:ind w:right="-299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43.02.14 Гостиничное дело</w:t>
      </w:r>
    </w:p>
    <w:p w:rsidR="00243D6C" w:rsidRPr="004F08B5" w:rsidRDefault="00243D6C" w:rsidP="004F0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243D6C" w:rsidRPr="004F08B5" w:rsidRDefault="00243D6C" w:rsidP="004F0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43D6C" w:rsidRPr="004F08B5" w:rsidRDefault="00243D6C" w:rsidP="004F08B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4F08B5" w:rsidRDefault="00243D6C" w:rsidP="004F08B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4F08B5" w:rsidRDefault="00243D6C" w:rsidP="004F08B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4F08B5" w:rsidRDefault="00243D6C" w:rsidP="004F08B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4F08B5" w:rsidRDefault="00243D6C" w:rsidP="004F08B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4F08B5" w:rsidRDefault="00243D6C" w:rsidP="004F08B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4F08B5" w:rsidRDefault="00243D6C" w:rsidP="004F08B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4F08B5" w:rsidRDefault="00243D6C" w:rsidP="004F08B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spacing w:val="-2"/>
          <w:sz w:val="28"/>
          <w:szCs w:val="28"/>
        </w:rPr>
      </w:pPr>
    </w:p>
    <w:p w:rsidR="00243D6C" w:rsidRPr="004F08B5" w:rsidRDefault="00F454F1" w:rsidP="004F0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Череповец</w:t>
      </w:r>
      <w:r w:rsidR="00F629F7" w:rsidRPr="004F08B5">
        <w:rPr>
          <w:rFonts w:ascii="Times New Roman" w:hAnsi="Times New Roman"/>
          <w:bCs/>
          <w:sz w:val="28"/>
          <w:szCs w:val="28"/>
        </w:rPr>
        <w:t>,</w:t>
      </w:r>
    </w:p>
    <w:p w:rsidR="00243D6C" w:rsidRPr="004F08B5" w:rsidRDefault="004D5461" w:rsidP="004F0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B2191F" wp14:editId="517A9A9E">
                <wp:simplePos x="0" y="0"/>
                <wp:positionH relativeFrom="column">
                  <wp:posOffset>2853690</wp:posOffset>
                </wp:positionH>
                <wp:positionV relativeFrom="paragraph">
                  <wp:posOffset>430530</wp:posOffset>
                </wp:positionV>
                <wp:extent cx="191135" cy="201930"/>
                <wp:effectExtent l="0" t="0" r="0" b="7620"/>
                <wp:wrapNone/>
                <wp:docPr id="75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8423063" id="Прямоугольник 1" o:spid="_x0000_s1026" style="position:absolute;margin-left:224.7pt;margin-top:33.9pt;width:15.05pt;height:1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" stroked="f"/>
            </w:pict>
          </mc:Fallback>
        </mc:AlternateContent>
      </w:r>
      <w:r w:rsidR="00F629F7" w:rsidRPr="004F08B5">
        <w:rPr>
          <w:rFonts w:ascii="Times New Roman" w:hAnsi="Times New Roman"/>
          <w:bCs/>
          <w:sz w:val="28"/>
          <w:szCs w:val="28"/>
        </w:rPr>
        <w:t>2018</w:t>
      </w:r>
    </w:p>
    <w:p w:rsidR="00A543C8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br w:type="page"/>
      </w:r>
      <w:r w:rsidR="00A543C8" w:rsidRPr="004F08B5">
        <w:rPr>
          <w:rFonts w:ascii="Times New Roman" w:hAnsi="Times New Roman"/>
          <w:sz w:val="28"/>
          <w:szCs w:val="28"/>
        </w:rPr>
        <w:lastRenderedPageBreak/>
        <w:t>Организация-разработчик: бюджетное профессиональное образовательное учреждение Вологодской области «</w:t>
      </w:r>
      <w:r w:rsidR="00F454F1" w:rsidRPr="004F08B5">
        <w:rPr>
          <w:rFonts w:ascii="Times New Roman" w:hAnsi="Times New Roman"/>
          <w:sz w:val="28"/>
          <w:szCs w:val="28"/>
        </w:rPr>
        <w:t>Череповецкий многопрофильный колледж</w:t>
      </w:r>
      <w:r w:rsidR="00A543C8" w:rsidRPr="004F08B5">
        <w:rPr>
          <w:rFonts w:ascii="Times New Roman" w:hAnsi="Times New Roman"/>
          <w:sz w:val="28"/>
          <w:szCs w:val="28"/>
        </w:rPr>
        <w:t>»</w:t>
      </w:r>
    </w:p>
    <w:p w:rsidR="00A543C8" w:rsidRPr="004F08B5" w:rsidRDefault="00A543C8" w:rsidP="004F08B5">
      <w:pPr>
        <w:spacing w:after="0" w:line="240" w:lineRule="auto"/>
        <w:rPr>
          <w:rFonts w:ascii="Times New Roman" w:hAnsi="Times New Roman"/>
        </w:rPr>
      </w:pPr>
    </w:p>
    <w:p w:rsidR="00A543C8" w:rsidRPr="004F08B5" w:rsidRDefault="00A543C8" w:rsidP="004F08B5">
      <w:pPr>
        <w:spacing w:after="0" w:line="240" w:lineRule="auto"/>
        <w:rPr>
          <w:rFonts w:ascii="Times New Roman" w:hAnsi="Times New Roman"/>
          <w:spacing w:val="-1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="00F454F1" w:rsidRPr="004F08B5">
        <w:rPr>
          <w:rFonts w:ascii="Times New Roman" w:hAnsi="Times New Roman"/>
          <w:spacing w:val="-1"/>
          <w:sz w:val="28"/>
          <w:szCs w:val="28"/>
        </w:rPr>
        <w:t>Кудашова</w:t>
      </w:r>
      <w:proofErr w:type="spellEnd"/>
      <w:r w:rsidR="00F454F1" w:rsidRPr="004F08B5">
        <w:rPr>
          <w:rFonts w:ascii="Times New Roman" w:hAnsi="Times New Roman"/>
          <w:spacing w:val="-1"/>
          <w:sz w:val="28"/>
          <w:szCs w:val="28"/>
        </w:rPr>
        <w:t xml:space="preserve"> Н.Б</w:t>
      </w:r>
      <w:r w:rsidRPr="004F08B5">
        <w:rPr>
          <w:rFonts w:ascii="Times New Roman" w:hAnsi="Times New Roman"/>
          <w:spacing w:val="-1"/>
          <w:sz w:val="28"/>
          <w:szCs w:val="28"/>
        </w:rPr>
        <w:t xml:space="preserve">., преподаватель </w:t>
      </w:r>
    </w:p>
    <w:p w:rsidR="002864CE" w:rsidRPr="004F08B5" w:rsidRDefault="002864CE" w:rsidP="004F08B5">
      <w:pPr>
        <w:spacing w:after="0" w:line="240" w:lineRule="auto"/>
        <w:rPr>
          <w:rFonts w:ascii="Times New Roman" w:hAnsi="Times New Roman"/>
          <w:spacing w:val="-1"/>
          <w:sz w:val="28"/>
          <w:szCs w:val="28"/>
        </w:rPr>
      </w:pPr>
    </w:p>
    <w:p w:rsidR="00243D6C" w:rsidRPr="004F08B5" w:rsidRDefault="00243D6C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F1" w:rsidRPr="004F08B5" w:rsidRDefault="00F454F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3D6C" w:rsidRPr="004F08B5" w:rsidRDefault="00243D6C" w:rsidP="004F08B5">
      <w:pPr>
        <w:keepNext/>
        <w:keepLines/>
        <w:numPr>
          <w:ilvl w:val="0"/>
          <w:numId w:val="1"/>
        </w:num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08B5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243D6C" w:rsidRPr="004F08B5" w:rsidRDefault="00243D6C" w:rsidP="004F08B5">
      <w:pPr>
        <w:keepNext/>
        <w:keepLines/>
        <w:suppressLineNumbers/>
        <w:suppressAutoHyphen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243D6C" w:rsidRPr="004F08B5" w:rsidRDefault="00243D6C" w:rsidP="004F0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08B5">
        <w:rPr>
          <w:rFonts w:ascii="Times New Roman" w:hAnsi="Times New Roman"/>
          <w:sz w:val="28"/>
          <w:szCs w:val="28"/>
          <w:lang w:eastAsia="ru-RU"/>
        </w:rPr>
        <w:t xml:space="preserve">Комплект оценочных средств (КОС) предназначен для контроля и оценки образовательных достижений обучающихся, освоивших программу учебной дисциплины </w:t>
      </w:r>
      <w:r w:rsidR="00B31085" w:rsidRPr="004F08B5">
        <w:rPr>
          <w:rFonts w:ascii="Times New Roman" w:hAnsi="Times New Roman"/>
          <w:sz w:val="28"/>
          <w:szCs w:val="28"/>
          <w:lang w:eastAsia="ru-RU"/>
        </w:rPr>
        <w:t>ОП.05 Требования к зданиям и инженерным системам гостиничного предприятия.</w:t>
      </w:r>
    </w:p>
    <w:p w:rsidR="00243D6C" w:rsidRPr="004F08B5" w:rsidRDefault="00243D6C" w:rsidP="004F08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F08B5">
        <w:rPr>
          <w:rFonts w:ascii="Times New Roman" w:hAnsi="Times New Roman"/>
          <w:sz w:val="28"/>
          <w:szCs w:val="28"/>
          <w:lang w:eastAsia="ru-RU"/>
        </w:rPr>
        <w:t>КОС включает контрольные материалы для текущего контроля успеваемости и промежуточной аттестации</w:t>
      </w:r>
      <w:r w:rsidR="00423B27" w:rsidRPr="004F08B5">
        <w:rPr>
          <w:rFonts w:ascii="Times New Roman" w:hAnsi="Times New Roman"/>
          <w:sz w:val="28"/>
          <w:szCs w:val="28"/>
          <w:lang w:eastAsia="ru-RU"/>
        </w:rPr>
        <w:t xml:space="preserve"> обучающихся</w:t>
      </w:r>
      <w:r w:rsidRPr="004F08B5">
        <w:rPr>
          <w:rFonts w:ascii="Times New Roman" w:hAnsi="Times New Roman"/>
          <w:sz w:val="28"/>
          <w:szCs w:val="28"/>
          <w:lang w:eastAsia="ru-RU"/>
        </w:rPr>
        <w:t>.</w:t>
      </w:r>
    </w:p>
    <w:p w:rsidR="00243D6C" w:rsidRPr="004F08B5" w:rsidRDefault="00243D6C" w:rsidP="004F08B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  <w:lang w:eastAsia="ru-RU"/>
        </w:rPr>
        <w:t xml:space="preserve">КОС </w:t>
      </w:r>
      <w:proofErr w:type="gramStart"/>
      <w:r w:rsidRPr="004F08B5">
        <w:rPr>
          <w:rFonts w:ascii="Times New Roman" w:hAnsi="Times New Roman"/>
          <w:sz w:val="28"/>
          <w:szCs w:val="28"/>
          <w:lang w:eastAsia="ru-RU"/>
        </w:rPr>
        <w:t>разработан</w:t>
      </w:r>
      <w:proofErr w:type="gramEnd"/>
      <w:r w:rsidRPr="004F08B5">
        <w:rPr>
          <w:rFonts w:ascii="Times New Roman" w:hAnsi="Times New Roman"/>
          <w:sz w:val="28"/>
          <w:szCs w:val="28"/>
          <w:lang w:eastAsia="ru-RU"/>
        </w:rPr>
        <w:t xml:space="preserve"> на основе ФГОС по программе подготовки специалистов среднего звена по специальности </w:t>
      </w:r>
      <w:r w:rsidR="00B31085" w:rsidRPr="004F08B5">
        <w:rPr>
          <w:rFonts w:ascii="Times New Roman" w:hAnsi="Times New Roman"/>
          <w:sz w:val="28"/>
          <w:szCs w:val="28"/>
          <w:lang w:eastAsia="ru-RU"/>
        </w:rPr>
        <w:t>43.02.14 Гостиничное дело</w:t>
      </w:r>
      <w:r w:rsidRPr="004F08B5">
        <w:rPr>
          <w:rFonts w:ascii="Times New Roman" w:hAnsi="Times New Roman"/>
          <w:sz w:val="28"/>
          <w:szCs w:val="28"/>
          <w:lang w:eastAsia="ru-RU"/>
        </w:rPr>
        <w:t xml:space="preserve">, рабочей программы учебной дисциплины </w:t>
      </w:r>
      <w:r w:rsidR="00B31085" w:rsidRPr="004F08B5">
        <w:rPr>
          <w:rFonts w:ascii="Times New Roman" w:hAnsi="Times New Roman"/>
          <w:sz w:val="28"/>
          <w:szCs w:val="28"/>
          <w:lang w:eastAsia="x-none"/>
        </w:rPr>
        <w:t>ОП.05 Требования к зданиям и инженерным системам гостиничного предприятия</w:t>
      </w:r>
      <w:r w:rsidRPr="004F08B5">
        <w:rPr>
          <w:rFonts w:ascii="Times New Roman" w:hAnsi="Times New Roman"/>
          <w:sz w:val="28"/>
          <w:szCs w:val="28"/>
          <w:lang w:eastAsia="ru-RU"/>
        </w:rPr>
        <w:t>.</w:t>
      </w:r>
    </w:p>
    <w:p w:rsidR="00243D6C" w:rsidRPr="004F08B5" w:rsidRDefault="00003F6F" w:rsidP="004F08B5">
      <w:pPr>
        <w:shd w:val="clear" w:color="auto" w:fill="FFFFFF"/>
        <w:tabs>
          <w:tab w:val="left" w:pos="17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4F08B5">
        <w:rPr>
          <w:rFonts w:ascii="Times New Roman" w:hAnsi="Times New Roman"/>
          <w:spacing w:val="-1"/>
          <w:sz w:val="28"/>
          <w:szCs w:val="28"/>
        </w:rPr>
        <w:t>Оценка качества подготовки обучающихся осуществляется в двух основных направлениях: оценка уровня освоения учебных дисциплин; оценка компетенций обучающихся</w:t>
      </w:r>
      <w:r w:rsidR="00F074C9" w:rsidRPr="004F08B5">
        <w:rPr>
          <w:rFonts w:ascii="Times New Roman" w:hAnsi="Times New Roman"/>
          <w:sz w:val="28"/>
          <w:szCs w:val="28"/>
          <w:lang w:eastAsia="ru-RU"/>
        </w:rPr>
        <w:t>.</w:t>
      </w:r>
    </w:p>
    <w:p w:rsidR="00003F6F" w:rsidRPr="004F08B5" w:rsidRDefault="00003F6F" w:rsidP="004F08B5">
      <w:pPr>
        <w:shd w:val="clear" w:color="auto" w:fill="FFFFFF"/>
        <w:tabs>
          <w:tab w:val="left" w:pos="178"/>
        </w:tabs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4F08B5">
        <w:rPr>
          <w:rFonts w:ascii="Times New Roman" w:hAnsi="Times New Roman"/>
          <w:spacing w:val="-1"/>
          <w:sz w:val="28"/>
          <w:szCs w:val="28"/>
        </w:rPr>
        <w:t>Контролируемые компетенции:</w:t>
      </w:r>
    </w:p>
    <w:p w:rsidR="00B31085" w:rsidRPr="004F08B5" w:rsidRDefault="00B31085" w:rsidP="004F08B5">
      <w:pPr>
        <w:shd w:val="clear" w:color="auto" w:fill="FFFFFF"/>
        <w:tabs>
          <w:tab w:val="left" w:pos="17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2"/>
        <w:gridCol w:w="4223"/>
        <w:gridCol w:w="4488"/>
      </w:tblGrid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/>
                <w:sz w:val="24"/>
                <w:szCs w:val="24"/>
              </w:rPr>
              <w:t xml:space="preserve">ПК, </w:t>
            </w:r>
            <w:proofErr w:type="gramStart"/>
            <w:r w:rsidRPr="004F08B5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13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266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01.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Определять основные характеристики концепции гостиничного продукта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02.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Анализировать спрос и предложения гостиничной отрасли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Основные требования к зданиям и инженерным системам гостиничного предприятия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03.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ОК04.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Психология коллектива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Психология личности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Излагать свои мысли на государственном языке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Оформлять документы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Общечеловеческие ценности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07.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ресурсы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B31085" w:rsidRPr="004F08B5" w:rsidTr="00B31085">
        <w:trPr>
          <w:trHeight w:val="131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08.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09.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10.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Составить план действия.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 наставника).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Актуальные методы работы в профессиональной и смежных сферах.</w:t>
            </w:r>
            <w:proofErr w:type="gramEnd"/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Составить план действия.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</w:t>
            </w:r>
            <w:proofErr w:type="gramEnd"/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B31085" w:rsidRPr="004F08B5" w:rsidTr="00B31085">
        <w:trPr>
          <w:trHeight w:val="273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31085" w:rsidRPr="004F08B5" w:rsidTr="008A2271">
        <w:trPr>
          <w:trHeight w:val="1601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Актуальные методы работы в профессиональной и смежных сферах.</w:t>
            </w:r>
            <w:proofErr w:type="gramEnd"/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Составить план действия.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</w:t>
            </w:r>
            <w:proofErr w:type="gramEnd"/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31085" w:rsidRPr="004F08B5" w:rsidTr="00B31085">
        <w:trPr>
          <w:trHeight w:val="637"/>
        </w:trPr>
        <w:tc>
          <w:tcPr>
            <w:tcW w:w="602" w:type="pct"/>
            <w:vAlign w:val="center"/>
          </w:tcPr>
          <w:p w:rsidR="00B31085" w:rsidRPr="004F08B5" w:rsidRDefault="00B3108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2132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2266" w:type="pct"/>
          </w:tcPr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Актуальные методы работы в профессиональной и смежных сферах.</w:t>
            </w:r>
            <w:proofErr w:type="gramEnd"/>
          </w:p>
          <w:p w:rsidR="00B31085" w:rsidRPr="004F08B5" w:rsidRDefault="00B31085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074C9" w:rsidRPr="004F08B5" w:rsidRDefault="00003F6F" w:rsidP="004F08B5">
      <w:pPr>
        <w:shd w:val="clear" w:color="auto" w:fill="FFFFFF"/>
        <w:tabs>
          <w:tab w:val="left" w:pos="178"/>
        </w:tabs>
        <w:spacing w:after="0" w:line="240" w:lineRule="auto"/>
        <w:jc w:val="both"/>
        <w:rPr>
          <w:rFonts w:ascii="Times New Roman" w:hAnsi="Times New Roman"/>
          <w:color w:val="FF0000"/>
          <w:spacing w:val="-1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ab/>
      </w:r>
      <w:r w:rsidRPr="004F08B5">
        <w:rPr>
          <w:rFonts w:ascii="Times New Roman" w:hAnsi="Times New Roman"/>
          <w:sz w:val="28"/>
          <w:szCs w:val="28"/>
        </w:rPr>
        <w:tab/>
      </w:r>
      <w:r w:rsidR="00F074C9" w:rsidRPr="004F08B5">
        <w:rPr>
          <w:rFonts w:ascii="Times New Roman" w:hAnsi="Times New Roman"/>
          <w:sz w:val="28"/>
          <w:szCs w:val="28"/>
        </w:rPr>
        <w:t xml:space="preserve">Форма промежуточной аттестации освоения учебной дисциплины – дифференцированный зачет </w:t>
      </w:r>
    </w:p>
    <w:p w:rsidR="00243D6C" w:rsidRPr="004F08B5" w:rsidRDefault="00243D6C" w:rsidP="004F08B5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F08B5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243D6C" w:rsidRPr="004F08B5" w:rsidRDefault="00243D6C" w:rsidP="004F08B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F08B5">
        <w:rPr>
          <w:rFonts w:ascii="Times New Roman" w:hAnsi="Times New Roman"/>
          <w:b/>
          <w:bCs/>
          <w:sz w:val="28"/>
          <w:szCs w:val="28"/>
          <w:lang w:eastAsia="ru-RU"/>
        </w:rPr>
        <w:t>2. Распределение основных показателей оценки результатов по видам аттестации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947"/>
        <w:gridCol w:w="2271"/>
      </w:tblGrid>
      <w:tr w:rsidR="00954BD5" w:rsidRPr="004F08B5" w:rsidTr="00C5164E">
        <w:trPr>
          <w:jc w:val="center"/>
        </w:trPr>
        <w:tc>
          <w:tcPr>
            <w:tcW w:w="5353" w:type="dxa"/>
            <w:vMerge w:val="restart"/>
            <w:vAlign w:val="center"/>
          </w:tcPr>
          <w:p w:rsidR="00243D6C" w:rsidRPr="004F08B5" w:rsidRDefault="00243D6C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4F08B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Код и наименование элемента умений или знаний</w:t>
            </w:r>
          </w:p>
        </w:tc>
        <w:tc>
          <w:tcPr>
            <w:tcW w:w="4218" w:type="dxa"/>
            <w:gridSpan w:val="2"/>
            <w:vAlign w:val="center"/>
          </w:tcPr>
          <w:p w:rsidR="00243D6C" w:rsidRPr="004F08B5" w:rsidRDefault="00243D6C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</w:p>
        </w:tc>
      </w:tr>
      <w:tr w:rsidR="00954BD5" w:rsidRPr="004F08B5" w:rsidTr="00C5164E">
        <w:trPr>
          <w:trHeight w:val="910"/>
          <w:jc w:val="center"/>
        </w:trPr>
        <w:tc>
          <w:tcPr>
            <w:tcW w:w="5353" w:type="dxa"/>
            <w:vMerge/>
            <w:vAlign w:val="center"/>
          </w:tcPr>
          <w:p w:rsidR="00243D6C" w:rsidRPr="004F08B5" w:rsidRDefault="00243D6C" w:rsidP="004F08B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1947" w:type="dxa"/>
            <w:vAlign w:val="center"/>
          </w:tcPr>
          <w:p w:rsidR="00243D6C" w:rsidRPr="004F08B5" w:rsidRDefault="00243D6C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2271" w:type="dxa"/>
            <w:vAlign w:val="center"/>
          </w:tcPr>
          <w:p w:rsidR="00243D6C" w:rsidRPr="004F08B5" w:rsidRDefault="00243D6C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243D6C" w:rsidRPr="004F08B5" w:rsidRDefault="00243D6C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  <w:p w:rsidR="00243D6C" w:rsidRPr="004F08B5" w:rsidRDefault="00243D6C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54BD5" w:rsidRPr="004F08B5" w:rsidTr="00EA1F68">
        <w:trPr>
          <w:trHeight w:val="264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4F08B5">
              <w:rPr>
                <w:rFonts w:ascii="Times New Roman" w:hAnsi="Times New Roman"/>
                <w:sz w:val="24"/>
                <w:szCs w:val="24"/>
              </w:rPr>
              <w:t>.</w:t>
            </w:r>
            <w:r w:rsidR="008516E0" w:rsidRPr="004F08B5">
              <w:rPr>
                <w:rFonts w:ascii="Times New Roman" w:hAnsi="Times New Roman"/>
                <w:sz w:val="24"/>
                <w:szCs w:val="24"/>
              </w:rPr>
              <w:t>Определять основные характеристики концепции гостиничного продукта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212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Анализировать спрос и предложения гостиничной отрасли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8516E0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954BD5" w:rsidRPr="004F08B5" w:rsidTr="00EA1F68">
        <w:trPr>
          <w:trHeight w:val="316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У3.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Излагать свои мысли на государственном языке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Оформлять документы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У5.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1947" w:type="dxa"/>
            <w:vAlign w:val="center"/>
          </w:tcPr>
          <w:p w:rsidR="008516E0" w:rsidRPr="004F08B5" w:rsidRDefault="008516E0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Align w:val="center"/>
          </w:tcPr>
          <w:p w:rsidR="008516E0" w:rsidRPr="004F08B5" w:rsidRDefault="008516E0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proofErr w:type="gramEnd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4F08B5">
              <w:rPr>
                <w:rFonts w:ascii="Times New Roman" w:hAnsi="Times New Roman"/>
                <w:sz w:val="24"/>
                <w:szCs w:val="24"/>
              </w:rPr>
              <w:t>.</w:t>
            </w:r>
            <w:r w:rsidR="008516E0" w:rsidRPr="004F08B5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У8.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У9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16E0" w:rsidRPr="004F08B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8516E0" w:rsidRPr="004F08B5">
              <w:rPr>
                <w:rFonts w:ascii="Times New Roman" w:hAnsi="Times New Roman"/>
                <w:sz w:val="24"/>
                <w:szCs w:val="24"/>
              </w:rPr>
              <w:t>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 xml:space="preserve">участвовать в диалогах на знакомые </w:t>
            </w:r>
            <w:r w:rsidR="003B16FA" w:rsidRPr="004F0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8B5">
              <w:rPr>
                <w:rFonts w:ascii="Times New Roman" w:hAnsi="Times New Roman"/>
                <w:sz w:val="24"/>
                <w:szCs w:val="24"/>
              </w:rPr>
              <w:t>общие и профессиональные темы</w:t>
            </w:r>
            <w:r w:rsidR="003B16FA" w:rsidRPr="004F0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8B5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  <w:r w:rsidR="003B16FA" w:rsidRPr="004F0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8B5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У10.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Составить план действия.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 наставника).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У11. </w:t>
            </w:r>
            <w:proofErr w:type="gramStart"/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У12.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У13.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Составить план действия.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</w:t>
            </w:r>
            <w:proofErr w:type="gramEnd"/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У14</w:t>
            </w: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аспознавать задачу и/или проблему в профессиональном и/или социальном контексте;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У15</w:t>
            </w: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оставить план действия.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ресурсы.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Оценить результат и последствия своих действий (самостоятельно или с помощью</w:t>
            </w:r>
            <w:proofErr w:type="gramEnd"/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У16</w:t>
            </w:r>
            <w:proofErr w:type="gramStart"/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ладеть актуальными методами работы в профессиональной и смежных сферах;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47" w:type="dxa"/>
            <w:vAlign w:val="center"/>
          </w:tcPr>
          <w:p w:rsidR="008516E0" w:rsidRPr="004F08B5" w:rsidRDefault="008516E0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  <w:vAlign w:val="center"/>
          </w:tcPr>
          <w:p w:rsidR="008516E0" w:rsidRPr="004F08B5" w:rsidRDefault="008516E0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З.1</w:t>
            </w:r>
            <w:r w:rsidR="008516E0" w:rsidRPr="004F08B5">
              <w:rPr>
                <w:rFonts w:ascii="Times New Roman" w:hAnsi="Times New Roman"/>
                <w:sz w:val="24"/>
                <w:szCs w:val="24"/>
              </w:rPr>
              <w:t>Стандарты, требования и рекомендации по оснащению гостиничных предприятий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4F0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16E0" w:rsidRPr="004F08B5">
              <w:rPr>
                <w:rFonts w:ascii="Times New Roman" w:hAnsi="Times New Roman"/>
                <w:sz w:val="24"/>
                <w:szCs w:val="24"/>
              </w:rPr>
              <w:t>Основные требования к зданиям и инженерным системам гостиничного предприятия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З3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З4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8516E0" w:rsidRPr="004F08B5" w:rsidRDefault="008516E0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954BD5" w:rsidRPr="004F08B5" w:rsidTr="00EA1F68">
        <w:trPr>
          <w:trHeight w:val="121"/>
          <w:jc w:val="center"/>
        </w:trPr>
        <w:tc>
          <w:tcPr>
            <w:tcW w:w="5353" w:type="dxa"/>
          </w:tcPr>
          <w:p w:rsidR="008516E0" w:rsidRPr="004F08B5" w:rsidRDefault="003B16FA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>З5</w:t>
            </w:r>
            <w:r w:rsidR="008516E0" w:rsidRPr="004F08B5">
              <w:rPr>
                <w:rFonts w:ascii="Times New Roman" w:hAnsi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1947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71" w:type="dxa"/>
            <w:vAlign w:val="center"/>
          </w:tcPr>
          <w:p w:rsidR="008516E0" w:rsidRPr="004F08B5" w:rsidRDefault="003B16FA" w:rsidP="004F08B5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F08B5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243D6C" w:rsidRPr="004F08B5" w:rsidRDefault="00243D6C" w:rsidP="004F08B5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3D6C" w:rsidRPr="004F08B5" w:rsidRDefault="00243D6C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243D6C" w:rsidP="004F08B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0E4F5A" w:rsidRPr="004F08B5">
        <w:rPr>
          <w:rFonts w:ascii="Times New Roman" w:hAnsi="Times New Roman"/>
          <w:spacing w:val="-3"/>
          <w:sz w:val="28"/>
          <w:szCs w:val="28"/>
        </w:rPr>
        <w:t xml:space="preserve">Кодификатор оценочных средств </w:t>
      </w:r>
    </w:p>
    <w:p w:rsidR="007563DA" w:rsidRPr="004F08B5" w:rsidRDefault="007563DA" w:rsidP="004F08B5">
      <w:pPr>
        <w:shd w:val="clear" w:color="auto" w:fill="FFFFFF"/>
        <w:spacing w:after="0" w:line="240" w:lineRule="auto"/>
        <w:ind w:left="113" w:right="-28"/>
        <w:jc w:val="center"/>
        <w:rPr>
          <w:rFonts w:ascii="Times New Roman" w:hAnsi="Times New Roman"/>
          <w:sz w:val="28"/>
          <w:szCs w:val="28"/>
        </w:rPr>
      </w:pPr>
    </w:p>
    <w:p w:rsidR="00044FF4" w:rsidRPr="004F08B5" w:rsidRDefault="00044FF4" w:rsidP="004F08B5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1"/>
        <w:gridCol w:w="698"/>
        <w:gridCol w:w="2552"/>
        <w:gridCol w:w="4394"/>
        <w:gridCol w:w="2551"/>
      </w:tblGrid>
      <w:tr w:rsidR="00044FF4" w:rsidRPr="004F08B5" w:rsidTr="008A2271">
        <w:trPr>
          <w:trHeight w:hRule="exact" w:val="941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4FF4" w:rsidRPr="004F08B5" w:rsidRDefault="00044FF4" w:rsidP="004F08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F08B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Представление оценочного средства в ФОС</w:t>
            </w:r>
          </w:p>
        </w:tc>
      </w:tr>
      <w:tr w:rsidR="00044FF4" w:rsidRPr="004F08B5" w:rsidTr="008A2271">
        <w:trPr>
          <w:trHeight w:hRule="exact" w:val="317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4FF4" w:rsidRPr="004F08B5" w:rsidTr="008A2271">
        <w:trPr>
          <w:trHeight w:hRule="exact" w:val="1507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3B16FA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9" w:hanging="1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Задания  для самостоятельной работы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по заранее определенной методике для решения задач или заданий по модулю или дисциплине в целом.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Комплект заданий</w:t>
            </w:r>
          </w:p>
        </w:tc>
      </w:tr>
      <w:tr w:rsidR="00044FF4" w:rsidRPr="004F08B5" w:rsidTr="008A2271">
        <w:trPr>
          <w:trHeight w:hRule="exact" w:val="1517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3B16FA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hanging="5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 xml:space="preserve"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4F0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8" w:hanging="10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Вопросы по темам/разделам дисциплины</w:t>
            </w:r>
          </w:p>
        </w:tc>
      </w:tr>
      <w:tr w:rsidR="00044FF4" w:rsidRPr="004F08B5" w:rsidTr="008A2271">
        <w:trPr>
          <w:trHeight w:hRule="exact" w:val="900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3B16FA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451" w:firstLine="5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 w:firstLine="5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044FF4" w:rsidRPr="004F08B5" w:rsidTr="008A2271">
        <w:trPr>
          <w:trHeight w:hRule="exact" w:val="1976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3B16FA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0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Круглый  стол, дискуссия, полемика, диспут, дебаты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firstLine="1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34" w:firstLine="1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Перечень дискуссионных        тем для                проведения круглого               стола, дискуссии,     полемики, диспута, дебатов</w:t>
            </w:r>
          </w:p>
        </w:tc>
      </w:tr>
      <w:tr w:rsidR="00044FF4" w:rsidRPr="004F08B5" w:rsidTr="008A2271">
        <w:trPr>
          <w:trHeight w:hRule="exact" w:val="1267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3B16FA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139" w:firstLine="19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 xml:space="preserve">Программы компьютерного тестирования 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Электронный</w:t>
            </w:r>
            <w:proofErr w:type="gram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4545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firstLine="2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 xml:space="preserve">Средства, позволяющие оперативно получить объективную информацию об усвоении 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4F08B5">
              <w:rPr>
                <w:rFonts w:ascii="Times New Roman" w:hAnsi="Times New Roman"/>
                <w:sz w:val="24"/>
                <w:szCs w:val="24"/>
              </w:rPr>
              <w:t xml:space="preserve"> контролируемого                      материала,</w:t>
            </w:r>
          </w:p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 w:right="29" w:firstLine="2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Перечень компьютерных   тестов, электронных практикумов.</w:t>
            </w:r>
          </w:p>
        </w:tc>
      </w:tr>
      <w:tr w:rsidR="00044FF4" w:rsidRPr="004F08B5" w:rsidTr="00E71C1D">
        <w:trPr>
          <w:trHeight w:hRule="exact" w:val="2550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E71C1D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pacing w:val="-2"/>
                <w:sz w:val="24"/>
                <w:szCs w:val="24"/>
              </w:rPr>
              <w:t>Реферат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Продукт  самостоятельной работы </w:t>
            </w:r>
            <w:r w:rsidRPr="004F08B5">
              <w:rPr>
                <w:rFonts w:ascii="Times New Roman" w:hAnsi="Times New Roman"/>
                <w:sz w:val="24"/>
                <w:szCs w:val="24"/>
              </w:rPr>
              <w:t xml:space="preserve">студента,       представляющий собой </w:t>
            </w:r>
            <w:r w:rsidRPr="004F08B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краткое изложение в письменном виде </w:t>
            </w:r>
            <w:r w:rsidRPr="004F08B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полученных результатов теоретического анализа определенной научной (учебно-исследовательской) темы, где автор </w:t>
            </w:r>
            <w:r w:rsidRPr="004F08B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раскрывает суть исследуемой проблемы, </w:t>
            </w:r>
            <w:r w:rsidRPr="004F08B5">
              <w:rPr>
                <w:rFonts w:ascii="Times New Roman" w:hAnsi="Times New Roman"/>
                <w:spacing w:val="6"/>
                <w:sz w:val="24"/>
                <w:szCs w:val="24"/>
              </w:rPr>
              <w:t xml:space="preserve">приводит различные точки зрения, а </w:t>
            </w:r>
            <w:r w:rsidRPr="004F08B5">
              <w:rPr>
                <w:rFonts w:ascii="Times New Roman" w:hAnsi="Times New Roman"/>
                <w:spacing w:val="-2"/>
                <w:sz w:val="24"/>
                <w:szCs w:val="24"/>
              </w:rPr>
              <w:t>также собственные взгляды на нее.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pacing w:val="-3"/>
                <w:sz w:val="24"/>
                <w:szCs w:val="24"/>
              </w:rPr>
              <w:t>Темы рефератов</w:t>
            </w:r>
          </w:p>
        </w:tc>
      </w:tr>
      <w:tr w:rsidR="00044FF4" w:rsidRPr="004F08B5" w:rsidTr="00E71C1D">
        <w:trPr>
          <w:gridBefore w:val="1"/>
          <w:wBefore w:w="11" w:type="dxa"/>
          <w:trHeight w:hRule="exact" w:val="171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E71C1D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" w:hanging="1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 w:hanging="10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  <w:tr w:rsidR="00044FF4" w:rsidRPr="004F08B5" w:rsidTr="008A2271">
        <w:trPr>
          <w:gridBefore w:val="1"/>
          <w:wBefore w:w="11" w:type="dxa"/>
          <w:trHeight w:hRule="exact" w:val="2003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E71C1D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" w:hanging="10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 xml:space="preserve">Средство контроля, организованное как специальная беседа преподавателя с 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4F08B5">
              <w:rPr>
                <w:rFonts w:ascii="Times New Roman" w:hAnsi="Times New Roman"/>
                <w:sz w:val="24"/>
                <w:szCs w:val="24"/>
              </w:rPr>
              <w:t xml:space="preserve"> на темы, связанные с изучаемой дисциплиной, и рассчитанное на выяснение объема знаний</w:t>
            </w:r>
            <w:r w:rsidR="008A2271" w:rsidRPr="004F0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8B5">
              <w:rPr>
                <w:rFonts w:ascii="Times New Roman" w:hAnsi="Times New Roman"/>
                <w:sz w:val="24"/>
                <w:szCs w:val="24"/>
              </w:rPr>
              <w:t>обучающегося по определенному разделу, теме, проблеме и т.п.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3" w:hanging="10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Вопросы по темам/разделам УД, ПМ</w:t>
            </w:r>
          </w:p>
        </w:tc>
      </w:tr>
      <w:tr w:rsidR="00044FF4" w:rsidRPr="004F08B5" w:rsidTr="008A2271">
        <w:trPr>
          <w:gridBefore w:val="1"/>
          <w:wBefore w:w="11" w:type="dxa"/>
          <w:trHeight w:hRule="exact" w:val="1704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E71C1D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Типовое задание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Стандартные задания, позволяющие проверить умение решать как учебные, так и профессиональные задачи. Содержание заданий должно максимально соответствовать видам профессиональной деятельности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Комплект типовых заданий</w:t>
            </w:r>
          </w:p>
        </w:tc>
      </w:tr>
      <w:tr w:rsidR="00044FF4" w:rsidRPr="004F08B5" w:rsidTr="008A2271">
        <w:trPr>
          <w:gridBefore w:val="1"/>
          <w:wBefore w:w="11" w:type="dxa"/>
          <w:trHeight w:hRule="exact" w:val="2277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E71C1D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605" w:firstLine="5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 xml:space="preserve"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индивидуально или группой </w:t>
            </w:r>
            <w:proofErr w:type="gramStart"/>
            <w:r w:rsidRPr="004F08B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F08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Темы </w:t>
            </w:r>
            <w:r w:rsidRPr="004F08B5">
              <w:rPr>
                <w:rFonts w:ascii="Times New Roman" w:hAnsi="Times New Roman"/>
                <w:sz w:val="24"/>
                <w:szCs w:val="24"/>
              </w:rPr>
              <w:t xml:space="preserve">групповых </w:t>
            </w:r>
            <w:r w:rsidRPr="004F08B5">
              <w:rPr>
                <w:rFonts w:ascii="Times New Roman" w:hAnsi="Times New Roman"/>
                <w:bCs/>
                <w:sz w:val="24"/>
                <w:szCs w:val="24"/>
              </w:rPr>
              <w:t xml:space="preserve">и/или </w:t>
            </w:r>
            <w:r w:rsidRPr="004F08B5">
              <w:rPr>
                <w:rFonts w:ascii="Times New Roman" w:hAnsi="Times New Roman"/>
                <w:sz w:val="24"/>
                <w:szCs w:val="24"/>
              </w:rPr>
              <w:t>индивидуальных творческих заданий</w:t>
            </w:r>
          </w:p>
        </w:tc>
      </w:tr>
      <w:tr w:rsidR="00044FF4" w:rsidRPr="004F08B5" w:rsidTr="008A2271">
        <w:trPr>
          <w:gridBefore w:val="1"/>
          <w:wBefore w:w="11" w:type="dxa"/>
          <w:trHeight w:hRule="exact" w:val="1101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E71C1D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4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4FF4" w:rsidRPr="004F08B5" w:rsidRDefault="00044FF4" w:rsidP="004F08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24" w:firstLine="10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</w:tbl>
    <w:p w:rsidR="00044FF4" w:rsidRPr="004F08B5" w:rsidRDefault="00044FF4" w:rsidP="004F08B5">
      <w:pPr>
        <w:shd w:val="clear" w:color="auto" w:fill="FFFFFF"/>
        <w:spacing w:after="0" w:line="240" w:lineRule="auto"/>
        <w:ind w:left="173" w:right="4666"/>
        <w:rPr>
          <w:rFonts w:ascii="Times New Roman" w:hAnsi="Times New Roman"/>
          <w:spacing w:val="-3"/>
          <w:sz w:val="28"/>
          <w:szCs w:val="28"/>
        </w:rPr>
      </w:pP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Таблица 1</w:t>
      </w: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Шкала оценки образовательных достижений (тестов)</w:t>
      </w: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044FF4" w:rsidRPr="004F08B5" w:rsidTr="008A2271">
        <w:trPr>
          <w:trHeight w:val="290"/>
        </w:trPr>
        <w:tc>
          <w:tcPr>
            <w:tcW w:w="3190" w:type="dxa"/>
            <w:vMerge w:val="restart"/>
            <w:vAlign w:val="center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Процент результативности</w:t>
            </w:r>
          </w:p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(правильных ответов)</w:t>
            </w:r>
          </w:p>
        </w:tc>
        <w:tc>
          <w:tcPr>
            <w:tcW w:w="6381" w:type="dxa"/>
            <w:gridSpan w:val="2"/>
            <w:vAlign w:val="center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Оценка уровня подготовки</w:t>
            </w:r>
          </w:p>
        </w:tc>
      </w:tr>
      <w:tr w:rsidR="00044FF4" w:rsidRPr="004F08B5" w:rsidTr="008A2271">
        <w:tc>
          <w:tcPr>
            <w:tcW w:w="3190" w:type="dxa"/>
            <w:vMerge/>
            <w:vAlign w:val="center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балл (отметка)</w:t>
            </w:r>
          </w:p>
        </w:tc>
        <w:tc>
          <w:tcPr>
            <w:tcW w:w="3191" w:type="dxa"/>
            <w:vAlign w:val="center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вербальный аналог</w:t>
            </w:r>
          </w:p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4FF4" w:rsidRPr="004F08B5" w:rsidTr="00416C03">
        <w:tc>
          <w:tcPr>
            <w:tcW w:w="3190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3190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044FF4" w:rsidRPr="004F08B5" w:rsidTr="00416C03">
        <w:tc>
          <w:tcPr>
            <w:tcW w:w="3190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89 ÷ 80</w:t>
            </w:r>
          </w:p>
        </w:tc>
        <w:tc>
          <w:tcPr>
            <w:tcW w:w="3190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044FF4" w:rsidRPr="004F08B5" w:rsidTr="00416C03">
        <w:tc>
          <w:tcPr>
            <w:tcW w:w="3190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79 ÷ 70</w:t>
            </w:r>
          </w:p>
        </w:tc>
        <w:tc>
          <w:tcPr>
            <w:tcW w:w="3190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044FF4" w:rsidRPr="004F08B5" w:rsidTr="00416C03">
        <w:tc>
          <w:tcPr>
            <w:tcW w:w="3190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190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2271" w:rsidRPr="004F08B5" w:rsidRDefault="008A2271" w:rsidP="004F0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8A2271" w:rsidRPr="004F08B5" w:rsidRDefault="008A2271" w:rsidP="004F0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8A2271" w:rsidRPr="004F08B5" w:rsidRDefault="008A2271" w:rsidP="004F0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8A2271" w:rsidRPr="004F08B5" w:rsidRDefault="008A2271" w:rsidP="004F0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 xml:space="preserve">Таблица 2 </w:t>
      </w: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Критерии и нормы оценки устных ответов</w:t>
      </w: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tbl>
      <w:tblPr>
        <w:tblStyle w:val="af0"/>
        <w:tblW w:w="0" w:type="auto"/>
        <w:tblLook w:val="00A0" w:firstRow="1" w:lastRow="0" w:firstColumn="1" w:lastColumn="0" w:noHBand="0" w:noVBand="0"/>
      </w:tblPr>
      <w:tblGrid>
        <w:gridCol w:w="1242"/>
        <w:gridCol w:w="8329"/>
      </w:tblGrid>
      <w:tr w:rsidR="00044FF4" w:rsidRPr="004F08B5" w:rsidTr="00416C03">
        <w:tc>
          <w:tcPr>
            <w:tcW w:w="1242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bCs/>
                <w:sz w:val="24"/>
                <w:szCs w:val="28"/>
              </w:rPr>
              <w:t>«5»</w:t>
            </w:r>
          </w:p>
        </w:tc>
        <w:tc>
          <w:tcPr>
            <w:tcW w:w="8329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044FF4" w:rsidRPr="004F08B5" w:rsidTr="00416C03">
        <w:tc>
          <w:tcPr>
            <w:tcW w:w="1242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bCs/>
                <w:sz w:val="24"/>
                <w:szCs w:val="28"/>
              </w:rPr>
              <w:t>«4»</w:t>
            </w:r>
          </w:p>
        </w:tc>
        <w:tc>
          <w:tcPr>
            <w:tcW w:w="8329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044FF4" w:rsidRPr="004F08B5" w:rsidTr="00416C03">
        <w:tc>
          <w:tcPr>
            <w:tcW w:w="1242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bCs/>
                <w:sz w:val="24"/>
                <w:szCs w:val="28"/>
              </w:rPr>
              <w:t>«3»</w:t>
            </w:r>
          </w:p>
        </w:tc>
        <w:tc>
          <w:tcPr>
            <w:tcW w:w="8329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044FF4" w:rsidRPr="004F08B5" w:rsidTr="00416C03">
        <w:tc>
          <w:tcPr>
            <w:tcW w:w="1242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bCs/>
                <w:sz w:val="24"/>
                <w:szCs w:val="28"/>
              </w:rPr>
              <w:t>«2»</w:t>
            </w:r>
          </w:p>
        </w:tc>
        <w:tc>
          <w:tcPr>
            <w:tcW w:w="8329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  <w:tr w:rsidR="00044FF4" w:rsidRPr="004F08B5" w:rsidTr="00416C03">
        <w:tc>
          <w:tcPr>
            <w:tcW w:w="1242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bCs/>
                <w:sz w:val="24"/>
                <w:szCs w:val="28"/>
              </w:rPr>
              <w:t>«1»</w:t>
            </w:r>
          </w:p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329" w:type="dxa"/>
          </w:tcPr>
          <w:p w:rsidR="00044FF4" w:rsidRPr="004F08B5" w:rsidRDefault="00044FF4" w:rsidP="004F0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за полное незнание и непонимание учебного материала или отказ отвечать</w:t>
            </w:r>
          </w:p>
        </w:tc>
      </w:tr>
    </w:tbl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4FF4" w:rsidRPr="004F08B5" w:rsidRDefault="00044FF4" w:rsidP="004F08B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 xml:space="preserve">Критерии и нормы оценки на </w:t>
      </w:r>
      <w:r w:rsidR="003245A8" w:rsidRPr="004F08B5">
        <w:rPr>
          <w:rFonts w:ascii="Times New Roman" w:hAnsi="Times New Roman"/>
          <w:b/>
          <w:bCs/>
          <w:sz w:val="28"/>
          <w:szCs w:val="28"/>
        </w:rPr>
        <w:t>дифференцированном зачете</w:t>
      </w:r>
    </w:p>
    <w:p w:rsidR="00044FF4" w:rsidRPr="004F08B5" w:rsidRDefault="00044FF4" w:rsidP="004F08B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4FF4" w:rsidRPr="004F08B5" w:rsidRDefault="00044FF4" w:rsidP="004F08B5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Оценки </w:t>
      </w:r>
      <w:r w:rsidRPr="004F08B5">
        <w:rPr>
          <w:rStyle w:val="aa"/>
          <w:color w:val="000000"/>
          <w:sz w:val="28"/>
          <w:szCs w:val="28"/>
        </w:rPr>
        <w:t xml:space="preserve">«отлично» 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 xml:space="preserve">заслуживает </w:t>
      </w:r>
      <w:proofErr w:type="gramStart"/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>обучающийся</w:t>
      </w:r>
      <w:proofErr w:type="gramEnd"/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>, обнаруживший всестороннее, систематическое и глубокое знание учебно-программного материала</w:t>
      </w:r>
      <w:r w:rsidRPr="004F08B5">
        <w:rPr>
          <w:rStyle w:val="a9"/>
          <w:rFonts w:ascii="Times New Roman" w:hAnsi="Times New Roman"/>
          <w:sz w:val="28"/>
          <w:szCs w:val="28"/>
        </w:rPr>
        <w:t>,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 xml:space="preserve"> умение свободно выполнять практическое задание, усвоивший общие и профессиональные компетенции, соответствующие ФГОС, усвоивший взаимосвязь </w:t>
      </w:r>
      <w:r w:rsidRPr="004F08B5">
        <w:rPr>
          <w:rStyle w:val="a9"/>
          <w:rFonts w:ascii="Times New Roman" w:hAnsi="Times New Roman"/>
          <w:sz w:val="28"/>
          <w:szCs w:val="28"/>
        </w:rPr>
        <w:t>основных понятий тем и их значение для приобретаемой специальности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>, проявивший творческие способности. Обучающийся освещает различные вопросы программного материала, делает содержательные выводы, демонстрирует знание специальной литературы в рамках учебного методического комплекса и дополнительных источников информации, в том числе Интернет - ресурсов.</w:t>
      </w:r>
    </w:p>
    <w:p w:rsidR="00044FF4" w:rsidRPr="004F08B5" w:rsidRDefault="00044FF4" w:rsidP="004F08B5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 xml:space="preserve">На оценку </w:t>
      </w:r>
      <w:r w:rsidRPr="004F08B5">
        <w:rPr>
          <w:rStyle w:val="aa"/>
          <w:color w:val="000000"/>
          <w:sz w:val="28"/>
          <w:szCs w:val="28"/>
        </w:rPr>
        <w:t xml:space="preserve">«хорошо» 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>оценивается ответ, если обучающийся при ответе продемонстрировал системные знания и умения по поставленным вопросам. Содержание вопроса изложил связно, грамотным языком, раскрыл последовательно суть изученного материала</w:t>
      </w:r>
      <w:r w:rsidRPr="004F08B5">
        <w:rPr>
          <w:rStyle w:val="a9"/>
          <w:rFonts w:ascii="Times New Roman" w:hAnsi="Times New Roman"/>
          <w:sz w:val="28"/>
          <w:szCs w:val="28"/>
        </w:rPr>
        <w:t>, демонстрируя прочность полученных знаний и умений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>, но при ответе были допущены незначительные ошибки, нарушалась последовательность изложения или отсутствовали некоторые несущественные элементы содержания тем.</w:t>
      </w:r>
    </w:p>
    <w:p w:rsidR="00044FF4" w:rsidRPr="004F08B5" w:rsidRDefault="00044FF4" w:rsidP="004F08B5">
      <w:pPr>
        <w:pStyle w:val="a8"/>
        <w:spacing w:after="0" w:line="240" w:lineRule="auto"/>
        <w:ind w:left="20" w:right="20" w:firstLine="5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Оценки </w:t>
      </w:r>
      <w:r w:rsidRPr="004F08B5">
        <w:rPr>
          <w:rStyle w:val="a9"/>
          <w:rFonts w:ascii="Times New Roman" w:hAnsi="Times New Roman"/>
          <w:b/>
          <w:color w:val="000000"/>
          <w:sz w:val="28"/>
          <w:szCs w:val="28"/>
        </w:rPr>
        <w:t>«</w:t>
      </w:r>
      <w:r w:rsidRPr="004F08B5">
        <w:rPr>
          <w:rStyle w:val="aa"/>
          <w:color w:val="000000"/>
          <w:sz w:val="28"/>
          <w:szCs w:val="28"/>
        </w:rPr>
        <w:t xml:space="preserve">удовлетворительно» 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 xml:space="preserve">заслуживает обучающийся, обнаруживший знания основного учебно-программного материала в объеме, необходимом </w:t>
      </w:r>
      <w:r w:rsidRPr="004F08B5">
        <w:rPr>
          <w:rStyle w:val="a9"/>
          <w:rFonts w:ascii="Times New Roman" w:hAnsi="Times New Roman"/>
          <w:sz w:val="28"/>
          <w:szCs w:val="28"/>
        </w:rPr>
        <w:t>для дальнейшей учебы и предстоящей работы по специальности/профессии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>, справляющийся с выполнением заданий, предусмотренных программой</w:t>
      </w:r>
      <w:r w:rsidRPr="004F08B5">
        <w:rPr>
          <w:rStyle w:val="a9"/>
          <w:rFonts w:ascii="Times New Roman" w:hAnsi="Times New Roman"/>
          <w:sz w:val="28"/>
          <w:szCs w:val="28"/>
        </w:rPr>
        <w:t>, знакомы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>й с основной литературой, рекомендованной программой, но, у обучающегося обнаружены неточности в развернутом раскрытии понятий, терминов, определений, план ответа выстроен непоследовательно, в ответе допущены погрешности, исправленные под руководством преподавателя.</w:t>
      </w:r>
      <w:proofErr w:type="gramEnd"/>
    </w:p>
    <w:p w:rsidR="00044FF4" w:rsidRPr="004F08B5" w:rsidRDefault="00044FF4" w:rsidP="004F08B5">
      <w:pPr>
        <w:pStyle w:val="a8"/>
        <w:spacing w:after="0" w:line="240" w:lineRule="auto"/>
        <w:ind w:left="20" w:right="20" w:firstLine="520"/>
        <w:jc w:val="both"/>
        <w:rPr>
          <w:rStyle w:val="a9"/>
          <w:rFonts w:ascii="Times New Roman" w:hAnsi="Times New Roman"/>
          <w:sz w:val="28"/>
          <w:szCs w:val="28"/>
        </w:rPr>
      </w:pP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4F08B5">
        <w:rPr>
          <w:rStyle w:val="a9"/>
          <w:rFonts w:ascii="Times New Roman" w:hAnsi="Times New Roman"/>
          <w:b/>
          <w:color w:val="000000"/>
          <w:sz w:val="28"/>
          <w:szCs w:val="28"/>
        </w:rPr>
        <w:t>«</w:t>
      </w:r>
      <w:r w:rsidRPr="004F08B5">
        <w:rPr>
          <w:rStyle w:val="aa"/>
          <w:color w:val="000000"/>
          <w:sz w:val="28"/>
          <w:szCs w:val="28"/>
        </w:rPr>
        <w:t xml:space="preserve">неудовлетворительно» </w:t>
      </w:r>
      <w:r w:rsidRPr="004F08B5">
        <w:rPr>
          <w:rStyle w:val="a9"/>
          <w:rFonts w:ascii="Times New Roman" w:hAnsi="Times New Roman"/>
          <w:color w:val="000000"/>
          <w:sz w:val="28"/>
          <w:szCs w:val="28"/>
        </w:rPr>
        <w:t>выставляется обучающемуся, если в ответе обнаружены пробелы в знаниях основного учебно-программного материала, недостаточно раскрыты понятия, термины, допущены принципиальные ошибки в выполнении практических заданий. Ответ содержит ряд серьезных неточностей. Выводы поверхностны.</w:t>
      </w:r>
    </w:p>
    <w:p w:rsidR="00044FF4" w:rsidRPr="004F08B5" w:rsidRDefault="00044FF4" w:rsidP="004F08B5">
      <w:pPr>
        <w:shd w:val="clear" w:color="auto" w:fill="FFFFFF"/>
        <w:spacing w:after="0" w:line="240" w:lineRule="auto"/>
        <w:ind w:right="703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44FF4" w:rsidRPr="004F08B5" w:rsidRDefault="00044FF4" w:rsidP="004F08B5">
      <w:pPr>
        <w:shd w:val="clear" w:color="auto" w:fill="FFFFFF"/>
        <w:spacing w:after="0" w:line="240" w:lineRule="auto"/>
        <w:ind w:right="703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44FF4" w:rsidRPr="004F08B5" w:rsidRDefault="00044FF4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45A8" w:rsidRPr="004F08B5" w:rsidRDefault="003245A8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45A8" w:rsidRPr="004F08B5" w:rsidRDefault="003245A8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2271" w:rsidRPr="004F08B5" w:rsidRDefault="008A2271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54545" w:rsidRPr="004F08B5" w:rsidRDefault="00554545" w:rsidP="004F08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E67C0" w:rsidRPr="004F08B5" w:rsidRDefault="00243D6C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08B5">
        <w:rPr>
          <w:rFonts w:ascii="Times New Roman" w:hAnsi="Times New Roman"/>
          <w:b/>
          <w:sz w:val="28"/>
          <w:szCs w:val="28"/>
          <w:lang w:eastAsia="ru-RU"/>
        </w:rPr>
        <w:t>Материалы к текущему контролю успеваемости по дисциплине</w:t>
      </w:r>
    </w:p>
    <w:p w:rsidR="008E67C0" w:rsidRPr="004F08B5" w:rsidRDefault="008E67C0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F08B5">
        <w:rPr>
          <w:rFonts w:ascii="Times New Roman" w:hAnsi="Times New Roman"/>
          <w:sz w:val="28"/>
          <w:szCs w:val="28"/>
          <w:lang w:eastAsia="ru-RU"/>
        </w:rPr>
        <w:t xml:space="preserve"> ОП.05 Требования к зданиям и инженерным системам гостиничного </w:t>
      </w:r>
    </w:p>
    <w:p w:rsidR="008A2271" w:rsidRPr="004F08B5" w:rsidRDefault="008E67C0" w:rsidP="004F08B5">
      <w:pPr>
        <w:spacing w:after="0" w:line="240" w:lineRule="auto"/>
        <w:ind w:right="-29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F08B5">
        <w:rPr>
          <w:rFonts w:ascii="Times New Roman" w:hAnsi="Times New Roman"/>
          <w:sz w:val="28"/>
          <w:szCs w:val="28"/>
          <w:lang w:eastAsia="ru-RU"/>
        </w:rPr>
        <w:t>43.02.14 Гостиничное дело</w:t>
      </w:r>
    </w:p>
    <w:p w:rsidR="00B31085" w:rsidRPr="004F08B5" w:rsidRDefault="00B31085" w:rsidP="004F08B5">
      <w:pPr>
        <w:spacing w:after="0" w:line="240" w:lineRule="auto"/>
        <w:ind w:right="-29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i/>
          <w:iCs/>
          <w:sz w:val="28"/>
          <w:szCs w:val="28"/>
        </w:rPr>
        <w:t>Текущий контроль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Тест по теме </w:t>
      </w:r>
      <w:r w:rsidRPr="004F08B5">
        <w:rPr>
          <w:rFonts w:ascii="Times New Roman" w:hAnsi="Times New Roman"/>
          <w:b/>
          <w:bCs/>
          <w:sz w:val="28"/>
          <w:szCs w:val="28"/>
        </w:rPr>
        <w:t>«Объемно-планировочное решение зданий гостиниц»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ВАРИАНТ № 1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Здания гостиниц состоят из двух </w:t>
      </w:r>
      <w:r w:rsidRPr="004F08B5">
        <w:rPr>
          <w:rFonts w:ascii="Times New Roman" w:hAnsi="Times New Roman"/>
          <w:bCs/>
          <w:sz w:val="28"/>
          <w:szCs w:val="28"/>
        </w:rPr>
        <w:t>частей: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общественной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жилой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жилой и общественной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централизованной и жилой 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состоит из отдельно стоящих зданий, связь между которыми осуществляется по пешеходным дорожкам?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смешанная 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имеет значительную этажность и представляет собой корпус, состоящий из повторяющихся этажей, связь между которыми осуществляется с помощью лифтов и лестниц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проектируется высотой от 1 до 3 этажей, в зависимости от числа мест в гостинице и состава входящих в нее помещени</w:t>
      </w:r>
      <w:proofErr w:type="gramStart"/>
      <w:r w:rsidRPr="004F08B5">
        <w:rPr>
          <w:rFonts w:ascii="Times New Roman" w:hAnsi="Times New Roman"/>
          <w:sz w:val="28"/>
          <w:szCs w:val="28"/>
        </w:rPr>
        <w:t>и–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 какой системе застройки здание будет иметь максимальную этажность и возникнет необходимость устройства лифтов и происходит усложнение инженерных систем?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блочной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централизованной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смешанной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Сочетания помещений, предназначенных для выполнения тех или иных функций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системы застройки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композиционные схемы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вертикальные коммуникации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функциональное проектирование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зданий гостиничный комплекс разделен на несколько корпусов, соединенных между собой?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павильонная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смешанная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централизованная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блочная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является универсальной и учитывает недостатки и преимущества трех других систем: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б) павильонная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смешанная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Жилые номера квартирного типа, которых на этаже может быть несколько, занимающие отдельные секции жилых домов – являются примером использования: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а) центрической композиции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зальной композиции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анфиладной композиции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секционной композиции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 какой планировочной композиции помещения располагаются с одной или с двух сторон связывающего их коммуникационного коридора?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анфиладной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секционной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центрической</w:t>
      </w:r>
    </w:p>
    <w:p w:rsidR="00EA1F68" w:rsidRPr="004F08B5" w:rsidRDefault="00EA1F68" w:rsidP="004F08B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Назовите приведенную ниже композиционную схему:</w:t>
      </w:r>
    </w:p>
    <w:p w:rsidR="00EA1F68" w:rsidRPr="004F08B5" w:rsidRDefault="004D546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78A8FDD" wp14:editId="49BE03C6">
            <wp:extent cx="2242185" cy="1518920"/>
            <wp:effectExtent l="0" t="0" r="5715" b="508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611" b="68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секционная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д) центрическая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br w:type="page"/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Тест по теме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«Объемно-планировочное решение зданий гостиниц»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ВАРИАНТ № 2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Здания гостиниц состоят из двух </w:t>
      </w:r>
      <w:r w:rsidRPr="004F08B5">
        <w:rPr>
          <w:rFonts w:ascii="Times New Roman" w:hAnsi="Times New Roman"/>
          <w:bCs/>
          <w:sz w:val="28"/>
          <w:szCs w:val="28"/>
        </w:rPr>
        <w:t>частей: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общественной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жилой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жилой и общественной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централизованной и жилой 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является универсальной и учитывает недостатки и преимущества трех других систем: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б) павильонная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смешанная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имеет значительную этажность и представляет собой корпус, состоящий из повторяющихся этажей, связь между которыми осуществляется с помощью лифтов и лестниц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зданий характеризуется тем, что общественная и жилая части находятся в объеме одного здания?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централизованная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смешанная </w:t>
      </w:r>
    </w:p>
    <w:p w:rsidR="008A2271" w:rsidRPr="004F08B5" w:rsidRDefault="008A2271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A2271" w:rsidRPr="004F08B5" w:rsidRDefault="008A2271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A2271" w:rsidRPr="004F08B5" w:rsidRDefault="008A2271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проектируется высотой от 1 до 3 этажей, в зависимости от числа мест в гостинице и состава входящих в нее помещени</w:t>
      </w:r>
      <w:proofErr w:type="gramStart"/>
      <w:r w:rsidRPr="004F08B5">
        <w:rPr>
          <w:rFonts w:ascii="Times New Roman" w:hAnsi="Times New Roman"/>
          <w:sz w:val="28"/>
          <w:szCs w:val="28"/>
        </w:rPr>
        <w:t>и–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Какую систему застройки составляют отдельно стоящие здания, связь между которыми осуществляется по пешеходным дорожкам, при этом здания эксплуатируются в определенный сезон (</w:t>
      </w:r>
      <w:proofErr w:type="gramStart"/>
      <w:r w:rsidRPr="004F08B5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в летний период)?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централизованную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павильонную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блочную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смешанную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зданий гостиничный комплекс разделен на несколько корпусов, соединенных между собой?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павильонная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смешанная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централизованная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блочная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Сочетания помещений, предназначенных для выполнения тех или иных функций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системы застройки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композиционные схемы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вертикальные коммуникации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функциональное проектирование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Назовите приведенную ниже композиционную схему:</w:t>
      </w:r>
    </w:p>
    <w:p w:rsidR="00EA1F68" w:rsidRPr="004F08B5" w:rsidRDefault="004D546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9A3B1C0" wp14:editId="37E6DF07">
            <wp:extent cx="3339465" cy="548640"/>
            <wp:effectExtent l="0" t="0" r="0" b="3810"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645" r="-807" b="50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секционная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д) центрическая 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Принцип проектирования, когда административные помещения размещаются с двух сторон коридора, а жилые номера – с одной или с двух сторон коридора, применяется в какой композиционной схеме?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зальной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анфиладной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секционной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коридорной</w:t>
      </w:r>
    </w:p>
    <w:p w:rsidR="00EA1F68" w:rsidRPr="004F08B5" w:rsidRDefault="00EA1F68" w:rsidP="004F08B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 какой планировочной композиции все функциональные помещения группируются вокруг большого главного помещения?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секционной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центрической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br w:type="page"/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Тест по теме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«Объемно-планировочное решение зданий гостиниц»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ВАРИАНТ № 3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зданий характеризуется тем, что общественная и жилая части находятся в объеме одного здания?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централизованная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смешанная 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Здания гостиниц состоят из двух </w:t>
      </w:r>
      <w:r w:rsidRPr="004F08B5">
        <w:rPr>
          <w:rFonts w:ascii="Times New Roman" w:hAnsi="Times New Roman"/>
          <w:bCs/>
          <w:sz w:val="28"/>
          <w:szCs w:val="28"/>
        </w:rPr>
        <w:t>частей: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общественной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жилой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жилой и общественной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централизованной и жилой 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зданий гостиничный комплекс разделен на несколько корпусов, соединенных между собой?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павильонная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смешанная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централизованная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блочная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имеет значительную этажность и представляет собой корпус, состоящий из повторяющихся этажей, связь между которыми осуществляется с помощью лифтов и лестниц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является универсальной и учитывает недостатки и преимущества трех других систем: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б) павильонная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смешанная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проектируется высотой от 1 до 3 этажей, в зависимости от числа мест в гостинице и состава входящих в нее помещени</w:t>
      </w:r>
      <w:proofErr w:type="gramStart"/>
      <w:r w:rsidRPr="004F08B5">
        <w:rPr>
          <w:rFonts w:ascii="Times New Roman" w:hAnsi="Times New Roman"/>
          <w:sz w:val="28"/>
          <w:szCs w:val="28"/>
        </w:rPr>
        <w:t>и–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Сочетания помещений, предназначенных для выполнения тех или иных функций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системы застройки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композиционные схемы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вертикальные коммуникации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функциональное проектирование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Назовите приведенную ниже композиционную схему:</w:t>
      </w:r>
    </w:p>
    <w:p w:rsidR="00EA1F68" w:rsidRPr="004F08B5" w:rsidRDefault="004D546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F06E5F0" wp14:editId="36AFEC39">
            <wp:extent cx="2584450" cy="1518920"/>
            <wp:effectExtent l="0" t="0" r="6350" b="508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68" r="-455" b="68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секционная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д) центрическая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 какой планировочной композиции гостиничное здание состоит из изолированных друг от друга одинаковых планировочных элементов — секций?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зальной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анфиладной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секционной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композиционная схема используется для проектирования в гостинице большого зала (для конференций, демонстрации кинофильмов, универсальный и т.п.), который занимает целый этаж</w:t>
      </w:r>
      <w:proofErr w:type="gramStart"/>
      <w:r w:rsidRPr="004F08B5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центрическая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коридорной</w:t>
      </w:r>
    </w:p>
    <w:p w:rsidR="00EA1F68" w:rsidRPr="004F08B5" w:rsidRDefault="00EA1F68" w:rsidP="004F08B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состоит из отдельно стоящих зданий, связь между которыми осуществляется по пешеходным дорожкам?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смешанная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br w:type="page"/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Тест по теме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«Объемно-планировочное решение зданий гостиниц»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ВАРИАНТ № 4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является универсальной и учитывает недостатки и преимущества трех других систем: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б) павильонная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смешанная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Здания гостиниц состоят из двух </w:t>
      </w:r>
      <w:r w:rsidRPr="004F08B5">
        <w:rPr>
          <w:rFonts w:ascii="Times New Roman" w:hAnsi="Times New Roman"/>
          <w:bCs/>
          <w:sz w:val="28"/>
          <w:szCs w:val="28"/>
        </w:rPr>
        <w:t>частей: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общественной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жилой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жилой и общественной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централизованной и жилой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Назовите приведенную ниже композиционную схему:</w:t>
      </w:r>
    </w:p>
    <w:p w:rsidR="00EA1F68" w:rsidRPr="004F08B5" w:rsidRDefault="004D546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6061DDA" wp14:editId="03B3F131">
            <wp:extent cx="3013710" cy="596265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44" t="52856" r="1752" b="23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секционная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д) центрическая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состоит из отдельно стоящих зданий, связь между которыми осуществляется по пешеходным дорожкам?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смешанная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имеет значительную этажность и представляет собой корпус, состоящий из повторяющихся этажей, связь между которыми осуществляется с помощью лифтов и лестниц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Какая композиционная схема используется для проектирования в гостинице вестибюля, который является центральным помещением, вокруг которого располагаются остальные?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центрическая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коридорная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 какой планировочной композиции помещения, расположенные одно за другим  связаны в единое целое проходами или проемами?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центрической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секционной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проектируется высотой от 1 до 3 этажей, в зависимости от числа мест в гостинице и состава входящих в нее помещени</w:t>
      </w:r>
      <w:proofErr w:type="gramStart"/>
      <w:r w:rsidRPr="004F08B5">
        <w:rPr>
          <w:rFonts w:ascii="Times New Roman" w:hAnsi="Times New Roman"/>
          <w:sz w:val="28"/>
          <w:szCs w:val="28"/>
        </w:rPr>
        <w:t>и–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Какая система застройки используется в условиях сложного рельефа (корпуса могут быть расположены на разных уровнях без ущерба для ландшафта) и в условиях относительно сурового климата (здания связаны закрытыми переходами)?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смешанная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Сочетания помещений, предназначенных для выполнения тех или иных функций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системы застройки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композиционные схемы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вертикальные коммуникации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функциональное проектирование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зданий характеризуется тем, что общественная и жилая части находятся в объеме одного здания?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централизованная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смешанная 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Тест по теме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«Объемно-планировочное решение зданий гостиниц»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ВАРИАНТ № 5</w:t>
      </w:r>
    </w:p>
    <w:p w:rsidR="00EA1F68" w:rsidRPr="004F08B5" w:rsidRDefault="00EA1F68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гостиницы позволяет более четко организовать свободную от застройки территорию, увеличить зону зеленых насаждений и отдыха, спортивно-оздоровительную зону, сохранить естественный ландшафт?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смешанная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Здания гостиниц состоят из двух </w:t>
      </w:r>
      <w:r w:rsidRPr="004F08B5">
        <w:rPr>
          <w:rFonts w:ascii="Times New Roman" w:hAnsi="Times New Roman"/>
          <w:bCs/>
          <w:sz w:val="28"/>
          <w:szCs w:val="28"/>
        </w:rPr>
        <w:t>частей: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общественной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жилой и вспомогательной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жилой и общественной</w:t>
      </w:r>
      <w:r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централизованной и жилой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имеет значительную этажность и представляет собой корпус, состоящий из повторяющихся этажей, связь между которыми осуществляется с помощью лифтов и лестниц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является универсальной и учитывает недостатки и преимущества трех других систем: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а)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б) павильонная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смешанная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Какая система застройки используется в условиях сложного рельефа (корпуса могут быть расположены на разных уровнях без ущерба для ландшафта) и в условиях относительно сурового климата (здания связаны закрытыми переходами)?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смешанная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блочная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павильонная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 xml:space="preserve">г) централизованная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Какую систему застройки составляют отдельно стоящие здания, связь между которыми осуществляется по пешеходным дорожкам, при этом здания эксплуатируются в определенный сезон (</w:t>
      </w:r>
      <w:proofErr w:type="gramStart"/>
      <w:r w:rsidRPr="004F08B5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в летний период)?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централизованную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павильонную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блочную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смешанную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Сочетания помещений, предназначенных для выполнения тех или иных функций –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системы застройки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композиционные схемы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вертикальные коммуникации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функциональное проектирование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Назовите приведенную ниже композиционную схему:</w:t>
      </w:r>
    </w:p>
    <w:p w:rsidR="00EA1F68" w:rsidRPr="004F08B5" w:rsidRDefault="004D546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93892BC" wp14:editId="7A61F708">
            <wp:extent cx="3291840" cy="826770"/>
            <wp:effectExtent l="0" t="0" r="381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12" t="81056" r="745" b="2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секционная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зальная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анфиладная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д) центрическая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 какой планировочной композиции все функции здания определенного назначения сосредоточены в едином помещении?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зальной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анфиладной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секционной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Композиционная схема, когда бар, залы ресторана, кухня, подсобные помещения располагаются одно за другим, называется: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анфиладной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секционной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коридорной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центрической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проектируется высотой от 1 до 3 этажей, в зависимости от числа мест в гостинице и состава входящих в нее помещени</w:t>
      </w:r>
      <w:proofErr w:type="gramStart"/>
      <w:r w:rsidRPr="004F08B5">
        <w:rPr>
          <w:rFonts w:ascii="Times New Roman" w:hAnsi="Times New Roman"/>
          <w:sz w:val="28"/>
          <w:szCs w:val="28"/>
        </w:rPr>
        <w:t>и–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это: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а) жилая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б) общественная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  <w:r w:rsidRPr="004F08B5">
        <w:rPr>
          <w:rFonts w:ascii="Times New Roman" w:hAnsi="Times New Roman"/>
          <w:bCs/>
          <w:sz w:val="28"/>
          <w:szCs w:val="28"/>
        </w:rPr>
        <w:t xml:space="preserve"> 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в) вспомогательная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Cs/>
          <w:sz w:val="28"/>
          <w:szCs w:val="28"/>
        </w:rPr>
        <w:t>г) административная</w:t>
      </w:r>
      <w:r w:rsidRPr="004F08B5">
        <w:rPr>
          <w:rFonts w:ascii="Times New Roman" w:hAnsi="Times New Roman"/>
          <w:sz w:val="28"/>
          <w:szCs w:val="28"/>
        </w:rPr>
        <w:t xml:space="preserve"> часть</w:t>
      </w:r>
    </w:p>
    <w:p w:rsidR="00EA1F68" w:rsidRPr="004F08B5" w:rsidRDefault="00EA1F68" w:rsidP="004F08B5">
      <w:pPr>
        <w:spacing w:after="0" w:line="240" w:lineRule="auto"/>
        <w:ind w:left="260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:rsidR="00EA1F68" w:rsidRPr="004F08B5" w:rsidRDefault="00EA1F68" w:rsidP="004F08B5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208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вариант</w:t>
      </w:r>
    </w:p>
    <w:p w:rsidR="00F32D63" w:rsidRPr="004F08B5" w:rsidRDefault="00EA1F68" w:rsidP="004F08B5">
      <w:pPr>
        <w:numPr>
          <w:ilvl w:val="0"/>
          <w:numId w:val="12"/>
        </w:numPr>
        <w:tabs>
          <w:tab w:val="left" w:pos="54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Наиболее распространенные классификации гостиниц </w:t>
      </w:r>
    </w:p>
    <w:p w:rsidR="00F32D63" w:rsidRPr="004F08B5" w:rsidRDefault="00EA1F68" w:rsidP="004F08B5">
      <w:p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а) комфортная система </w:t>
      </w:r>
    </w:p>
    <w:p w:rsidR="00F32D63" w:rsidRPr="004F08B5" w:rsidRDefault="00EA1F68" w:rsidP="004F08B5">
      <w:p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б) звездная система </w:t>
      </w:r>
    </w:p>
    <w:p w:rsidR="00F32D63" w:rsidRPr="004F08B5" w:rsidRDefault="00EA1F68" w:rsidP="004F08B5">
      <w:p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4F08B5">
        <w:rPr>
          <w:rFonts w:ascii="Times New Roman" w:hAnsi="Times New Roman"/>
          <w:sz w:val="28"/>
          <w:szCs w:val="28"/>
        </w:rPr>
        <w:t>руглогодичная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система</w:t>
      </w:r>
      <w:r w:rsidR="00F32D63" w:rsidRPr="004F08B5">
        <w:rPr>
          <w:rFonts w:ascii="Times New Roman" w:hAnsi="Times New Roman"/>
          <w:sz w:val="28"/>
          <w:szCs w:val="28"/>
        </w:rPr>
        <w:t xml:space="preserve"> </w:t>
      </w:r>
    </w:p>
    <w:p w:rsidR="00EA1F68" w:rsidRPr="004F08B5" w:rsidRDefault="00EA1F68" w:rsidP="004F08B5">
      <w:p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функциональная система</w:t>
      </w:r>
    </w:p>
    <w:p w:rsidR="00D86AA5" w:rsidRPr="004F08B5" w:rsidRDefault="00D86AA5" w:rsidP="004F08B5">
      <w:p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2D63" w:rsidRPr="004F08B5" w:rsidRDefault="00EA1F68" w:rsidP="004F08B5">
      <w:pPr>
        <w:numPr>
          <w:ilvl w:val="0"/>
          <w:numId w:val="12"/>
        </w:numPr>
        <w:tabs>
          <w:tab w:val="left" w:pos="61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Классификация гостиничных предприятий по уровню комфорта </w:t>
      </w:r>
    </w:p>
    <w:p w:rsidR="00F32D63" w:rsidRPr="004F08B5" w:rsidRDefault="00EA1F68" w:rsidP="004F08B5">
      <w:pPr>
        <w:tabs>
          <w:tab w:val="left" w:pos="61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а) архитектурное и техническое состояние зданий </w:t>
      </w:r>
    </w:p>
    <w:p w:rsidR="00F32D63" w:rsidRPr="004F08B5" w:rsidRDefault="00EA1F68" w:rsidP="004F08B5">
      <w:pPr>
        <w:tabs>
          <w:tab w:val="left" w:pos="61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б) обладает большим набором услуг </w:t>
      </w:r>
    </w:p>
    <w:p w:rsidR="00EA1F68" w:rsidRPr="004F08B5" w:rsidRDefault="00EA1F68" w:rsidP="004F08B5">
      <w:pPr>
        <w:tabs>
          <w:tab w:val="left" w:pos="61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находящиеся на побережье моря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имеют индивидуальные средства размещения</w:t>
      </w:r>
    </w:p>
    <w:p w:rsidR="00D86AA5" w:rsidRPr="004F08B5" w:rsidRDefault="00D86AA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2"/>
        </w:numPr>
        <w:tabs>
          <w:tab w:val="left" w:pos="54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Классификация гостиничных предприятий в зависимости от функционального назначения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городские гостиницы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Pr="004F08B5">
        <w:rPr>
          <w:rFonts w:ascii="Times New Roman" w:hAnsi="Times New Roman"/>
          <w:sz w:val="28"/>
          <w:szCs w:val="28"/>
        </w:rPr>
        <w:t>рассчитанные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на длительное пребывание гостя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целевые гостиницы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туристические стоянки</w:t>
      </w:r>
    </w:p>
    <w:p w:rsidR="00D86AA5" w:rsidRPr="004F08B5" w:rsidRDefault="00D86AA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Принцип проектирования, при котором в первую очередь выполняются нормативные требования строительных норм и правил (СНиП) и государственных стандартов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последовательность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вариативность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применение единых норм проектирования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соблюдение одних предпочтений над другими</w:t>
      </w:r>
    </w:p>
    <w:p w:rsidR="00F32D63" w:rsidRPr="004F08B5" w:rsidRDefault="00F32D63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Научно обоснованный комплекс технической документации (расчеты, чертежи, пояснительная записка, сметы), необходимой для осуществления строительства объекта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генеральный план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проект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задание на проектирование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4F08B5">
        <w:rPr>
          <w:rFonts w:ascii="Times New Roman" w:hAnsi="Times New Roman"/>
          <w:sz w:val="28"/>
          <w:szCs w:val="28"/>
        </w:rPr>
        <w:t>предпроектный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план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Система застройки, которая является универсальной и учитывает недостатки и преимущества трех других систем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центральная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павильонная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смешенная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блочная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08B5">
        <w:rPr>
          <w:rFonts w:ascii="Times New Roman" w:hAnsi="Times New Roman"/>
          <w:sz w:val="28"/>
          <w:szCs w:val="28"/>
        </w:rPr>
        <w:t xml:space="preserve">Поток приезжих – через главный вход направляется к стойки </w:t>
      </w:r>
      <w:proofErr w:type="spellStart"/>
      <w:r w:rsidRPr="004F08B5">
        <w:rPr>
          <w:rFonts w:ascii="Times New Roman" w:hAnsi="Times New Roman"/>
          <w:sz w:val="28"/>
          <w:szCs w:val="28"/>
          <w:vertAlign w:val="superscript"/>
        </w:rPr>
        <w:t>i</w:t>
      </w:r>
      <w:r w:rsidRPr="004F08B5">
        <w:rPr>
          <w:rFonts w:ascii="Times New Roman" w:hAnsi="Times New Roman"/>
          <w:sz w:val="28"/>
          <w:szCs w:val="28"/>
        </w:rPr>
        <w:t>reception</w:t>
      </w:r>
      <w:proofErr w:type="spellEnd"/>
      <w:r w:rsidRPr="004F08B5">
        <w:rPr>
          <w:rFonts w:ascii="Times New Roman" w:hAnsi="Times New Roman"/>
          <w:sz w:val="28"/>
          <w:szCs w:val="28"/>
        </w:rPr>
        <w:t>, затем к лифту и в номера</w:t>
      </w:r>
      <w:proofErr w:type="gramEnd"/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входные потоки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выходные потоки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внутренние потоки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основной поток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Комплекс оборудования, предназначенного для получения, переноса и передачи теплоты в обогреваемые помещения, состоящий из генератора теплоты, отопительных приборов, трубопроводов, насосов, расширительного сосуда и устрой</w:t>
      </w:r>
      <w:proofErr w:type="gramStart"/>
      <w:r w:rsidRPr="004F08B5">
        <w:rPr>
          <w:rFonts w:ascii="Times New Roman" w:hAnsi="Times New Roman"/>
          <w:sz w:val="28"/>
          <w:szCs w:val="28"/>
        </w:rPr>
        <w:t>ств дл</w:t>
      </w:r>
      <w:proofErr w:type="gramEnd"/>
      <w:r w:rsidRPr="004F08B5">
        <w:rPr>
          <w:rFonts w:ascii="Times New Roman" w:hAnsi="Times New Roman"/>
          <w:sz w:val="28"/>
          <w:szCs w:val="28"/>
        </w:rPr>
        <w:t>я удаления воздуха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система воздушного отопления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система панельно-лучистого отопления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система водяного отопления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электрическое отопление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54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Система вентиляции, при которой воздух перемещается посредствам работы вентилятора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естественная вентиляция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механическая вентиляция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кондиционирование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сплит-система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6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Канализация в гостиницах, которая предназначается для отвода сточных вод от санитарных приборов: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бытовая;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ливневая;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производственная;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сточная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Внутреннее рабочее освещение – это: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освещение жилых номеров, общественных, служебных и фасадов зданий; б) освещение жилых номеров, общественных и служебных помещений; в) освещение жилых номеров, фасадов, фонтанов;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освещение общественных и служебных помещений, архитектурных элементов, подсвет зелени, фонтанов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Перед тем как приступить к работе, рабочие проходят: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собеседование;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профилактический осмотр;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технику безопасности;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осмотр рабочего места.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Альтернативные источники энергии: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теплоэлектростанция;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гидроэлектростанция;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4F08B5">
        <w:rPr>
          <w:rFonts w:ascii="Times New Roman" w:hAnsi="Times New Roman"/>
          <w:sz w:val="28"/>
          <w:szCs w:val="28"/>
        </w:rPr>
        <w:t>ветрогенераторы</w:t>
      </w:r>
      <w:proofErr w:type="spell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атомная энергия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3"/>
        </w:numPr>
        <w:tabs>
          <w:tab w:val="left" w:pos="6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Системы, которые служат для локального тушения пожара и загораний, охлаждения строительных конструкций и подачи сигнала о пожаре: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4F08B5">
        <w:rPr>
          <w:rFonts w:ascii="Times New Roman" w:hAnsi="Times New Roman"/>
          <w:sz w:val="28"/>
          <w:szCs w:val="28"/>
        </w:rPr>
        <w:t>спринклерные</w:t>
      </w:r>
      <w:proofErr w:type="spell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4F08B5">
        <w:rPr>
          <w:rFonts w:ascii="Times New Roman" w:hAnsi="Times New Roman"/>
          <w:sz w:val="28"/>
          <w:szCs w:val="28"/>
        </w:rPr>
        <w:t>дренчерные</w:t>
      </w:r>
      <w:proofErr w:type="spell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коллекторные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4F08B5">
        <w:rPr>
          <w:rFonts w:ascii="Times New Roman" w:hAnsi="Times New Roman"/>
          <w:sz w:val="28"/>
          <w:szCs w:val="28"/>
        </w:rPr>
        <w:t>водонапроные</w:t>
      </w:r>
      <w:proofErr w:type="spellEnd"/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15.Медная или алюминиевая токопроводящая жила, заключенная в изолированную оболочку (резиновую, полихлорвиниловую):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жила;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шнур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провод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кабель</w:t>
      </w:r>
    </w:p>
    <w:p w:rsidR="00F32D63" w:rsidRPr="004F08B5" w:rsidRDefault="00F32D63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4"/>
        </w:numPr>
        <w:tabs>
          <w:tab w:val="left" w:pos="68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Замкнутое пространство, композиция из деталей, подчиненная настроению – это: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конструктивное решение;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эстетика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интерьер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психологический фактор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4"/>
        </w:numPr>
        <w:tabs>
          <w:tab w:val="left" w:pos="68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 технологическому оборудованию гостиниц относят: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стойка администратора;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кресло;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стеллажи;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вентиляция.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 систему планово-предупредительного ремонта основных фондов входят: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технические осмотры;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хозяйственные осмотры;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профилактические меры;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предупредительные меры.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4"/>
        </w:numPr>
        <w:tabs>
          <w:tab w:val="left" w:pos="68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Общий комфорт внутреннего пространства гостиниц: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оптимальный;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стационарный;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функциональный;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ограниченный.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4"/>
        </w:numPr>
        <w:tabs>
          <w:tab w:val="left" w:pos="708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проектируется высотой от 1 до 3 этажей, в зависимости от числа мест в гостинице и состава входящих в нее помещени</w:t>
      </w:r>
      <w:proofErr w:type="gramStart"/>
      <w:r w:rsidRPr="004F08B5">
        <w:rPr>
          <w:rFonts w:ascii="Times New Roman" w:hAnsi="Times New Roman"/>
          <w:sz w:val="28"/>
          <w:szCs w:val="28"/>
        </w:rPr>
        <w:t>и–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это: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жилая часть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общественная часть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вспомогательная часть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административная часть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ind w:left="260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Вариант 2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F32D63" w:rsidP="004F08B5">
      <w:pPr>
        <w:numPr>
          <w:ilvl w:val="0"/>
          <w:numId w:val="1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 </w:t>
      </w:r>
      <w:r w:rsidR="00EA1F68" w:rsidRPr="004F08B5">
        <w:rPr>
          <w:rFonts w:ascii="Times New Roman" w:hAnsi="Times New Roman"/>
          <w:sz w:val="28"/>
          <w:szCs w:val="28"/>
        </w:rPr>
        <w:t>В зависимости от функционального назначения гостиницы различают: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целевые гостиницы;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нецелевые гостиницы;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4F08B5">
        <w:rPr>
          <w:rFonts w:ascii="Times New Roman" w:hAnsi="Times New Roman"/>
          <w:sz w:val="28"/>
          <w:szCs w:val="28"/>
        </w:rPr>
        <w:t>двухсезонные</w:t>
      </w:r>
      <w:proofErr w:type="spell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круглогодичные.</w:t>
      </w:r>
    </w:p>
    <w:p w:rsidR="004D5461" w:rsidRPr="004F08B5" w:rsidRDefault="004D5461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По типологии гостиницы различают: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туристические;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апартамент;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индивидуальные;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групповые.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3"/>
        </w:numPr>
        <w:tabs>
          <w:tab w:val="left" w:pos="541"/>
        </w:tabs>
        <w:spacing w:after="0" w:line="240" w:lineRule="auto"/>
        <w:ind w:right="3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При проектировании гостиничного предприятия могут быть применены следующие системы застройки: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конструктивная;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блочная;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павильонная;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жилая.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4D5461" w:rsidP="004F08B5">
      <w:pPr>
        <w:numPr>
          <w:ilvl w:val="0"/>
          <w:numId w:val="1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 </w:t>
      </w:r>
      <w:r w:rsidR="00EA1F68" w:rsidRPr="004F08B5">
        <w:rPr>
          <w:rFonts w:ascii="Times New Roman" w:hAnsi="Times New Roman"/>
          <w:sz w:val="28"/>
          <w:szCs w:val="28"/>
        </w:rPr>
        <w:t>К вспомогательным зданиям относятся:</w:t>
      </w:r>
    </w:p>
    <w:p w:rsidR="00EA1F68" w:rsidRPr="004F08B5" w:rsidRDefault="00EA1F68" w:rsidP="004F08B5">
      <w:pPr>
        <w:spacing w:after="0" w:line="240" w:lineRule="auto"/>
        <w:ind w:left="260" w:right="24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гостиницы в комплексе и отдельно стоящие предприятия питания, жилые корпуса;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жилые корпуса, спортивные комплексы, котельные;</w:t>
      </w:r>
    </w:p>
    <w:p w:rsidR="00EA1F68" w:rsidRPr="004F08B5" w:rsidRDefault="00EA1F68" w:rsidP="004F08B5">
      <w:pPr>
        <w:spacing w:after="0" w:line="240" w:lineRule="auto"/>
        <w:ind w:left="260" w:right="2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спортивные комплексы, клубы, материальные и производственные склады; г) материальные и производственные склады, котельные, прачечные, гаражи.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461" w:rsidRPr="004F08B5" w:rsidRDefault="004D5461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5. Система планировки с горизонтальными коммуникационными помещениями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галерейная;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анфиладная;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вспомогательная;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функциональная.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pStyle w:val="a5"/>
        <w:numPr>
          <w:ilvl w:val="0"/>
          <w:numId w:val="16"/>
        </w:numPr>
        <w:tabs>
          <w:tab w:val="left" w:pos="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Какая система застройки зданий характеризуется тем, что общественная и жилая части находятся в объеме одного здания?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блочная;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централизованная;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павильонная;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смешанная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7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Функциональная часть здания, которая имеет значительную этажность и представляет собой корпус, состоящий из повторяющихся этажей, связь между которыми осуществляется с помощью лифтов и лестниц – это: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административная часть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вспомогательная часть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общественная часть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жилая часть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Основными зданиями считаются: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гостиницы в комплексе и отдельно стоящие предприятия питания, жилые корпуса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жилые корпуса, спортивные комплексы, котельные</w:t>
      </w:r>
    </w:p>
    <w:p w:rsidR="00EA1F68" w:rsidRPr="004F08B5" w:rsidRDefault="00EA1F68" w:rsidP="004F08B5">
      <w:pPr>
        <w:spacing w:after="0" w:line="240" w:lineRule="auto"/>
        <w:ind w:left="260" w:right="88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спортивные комплексы, клубы, материальные и продовольственные склады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гостиницы в комплексе, котельные, прачечные, гаражи, склады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541"/>
        </w:tabs>
        <w:spacing w:after="0" w:line="240" w:lineRule="auto"/>
        <w:ind w:right="118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Перемещение людей и предметов между помещениями и группой помещений: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входные потоки;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выходные потоки;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внутренние потоки;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основной поток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2"/>
        </w:tabs>
        <w:spacing w:after="0" w:line="240" w:lineRule="auto"/>
        <w:ind w:right="80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Система отопления, при которой теплоносителем является воздух, нагретый до температуры более высокой, чем температура помещения: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система водяного отопления;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система панельно-лучистого отопления;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система воздушного отопления;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электрическое отопление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2"/>
        </w:tabs>
        <w:spacing w:after="0" w:line="240" w:lineRule="auto"/>
        <w:ind w:right="48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Системы, которые предназначены для тушения пожаров по всей расчетной площади, создания водяных завес в проемах противопожарных стен, над пожарными дверьми, разделяющими коридоры гостиницы на секции, и сигнализации о пожаре: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4F08B5">
        <w:rPr>
          <w:rFonts w:ascii="Times New Roman" w:hAnsi="Times New Roman"/>
          <w:sz w:val="28"/>
          <w:szCs w:val="28"/>
        </w:rPr>
        <w:t>спринклерные</w:t>
      </w:r>
      <w:proofErr w:type="spell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4F08B5">
        <w:rPr>
          <w:rFonts w:ascii="Times New Roman" w:hAnsi="Times New Roman"/>
          <w:sz w:val="28"/>
          <w:szCs w:val="28"/>
        </w:rPr>
        <w:t>дренчерная</w:t>
      </w:r>
      <w:proofErr w:type="spell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коллекторные;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водонапорные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2"/>
        </w:tabs>
        <w:spacing w:after="0" w:line="240" w:lineRule="auto"/>
        <w:ind w:right="10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 системах данной вентиляции перемещение воздуха происходит за счет естественных сил – воздействие ветра на здание и разности температур воздуха в помещении и наружного воздуха: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естественная вентиляция;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механическая вентиляция;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вытяжная вентиляция;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приточно-вытяжная вентиляция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2"/>
        </w:tabs>
        <w:spacing w:after="0" w:line="240" w:lineRule="auto"/>
        <w:ind w:right="42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Система, состоящая из систем диспетчеризации инженерного оборудования, энергообеспечения, создания микроклимата в помещениях: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интегрированная информационная система коммуникаций;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комплексная система обеспечения;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комплексная система оснащения конференц-залов;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система жизнеобеспечения гостиницы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2"/>
        </w:tabs>
        <w:spacing w:after="0" w:line="240" w:lineRule="auto"/>
        <w:ind w:right="88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Температурный режим в жилом номере гостиничного предприятия должен быть не ниже: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15</w:t>
      </w:r>
      <w:proofErr w:type="gramStart"/>
      <w:r w:rsidRPr="004F08B5">
        <w:rPr>
          <w:rFonts w:ascii="Times New Roman" w:hAnsi="Times New Roman"/>
          <w:sz w:val="28"/>
          <w:szCs w:val="28"/>
        </w:rPr>
        <w:t>˚С</w:t>
      </w:r>
      <w:proofErr w:type="gram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16</w:t>
      </w:r>
      <w:proofErr w:type="gramStart"/>
      <w:r w:rsidRPr="004F08B5">
        <w:rPr>
          <w:rFonts w:ascii="Times New Roman" w:hAnsi="Times New Roman"/>
          <w:sz w:val="28"/>
          <w:szCs w:val="28"/>
        </w:rPr>
        <w:t>˚С</w:t>
      </w:r>
      <w:proofErr w:type="gram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17</w:t>
      </w:r>
      <w:proofErr w:type="gramStart"/>
      <w:r w:rsidRPr="004F08B5">
        <w:rPr>
          <w:rFonts w:ascii="Times New Roman" w:hAnsi="Times New Roman"/>
          <w:sz w:val="28"/>
          <w:szCs w:val="28"/>
        </w:rPr>
        <w:t>˚С</w:t>
      </w:r>
      <w:proofErr w:type="gram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18˚С.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Энергосберегающие устройства в гостинице: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выключатели;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карта-ключ;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лампы накаливания;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рубильники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 систему планово-предупредительного ремонта входит:</w:t>
      </w:r>
    </w:p>
    <w:p w:rsidR="004D5461" w:rsidRPr="004F08B5" w:rsidRDefault="00EA1F68" w:rsidP="004F08B5">
      <w:pPr>
        <w:spacing w:after="0" w:line="240" w:lineRule="auto"/>
        <w:ind w:left="260" w:right="404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выполнение норм и правил эксплуатации;</w:t>
      </w:r>
    </w:p>
    <w:p w:rsidR="004D5461" w:rsidRPr="004F08B5" w:rsidRDefault="00EA1F68" w:rsidP="004F08B5">
      <w:pPr>
        <w:spacing w:after="0" w:line="240" w:lineRule="auto"/>
        <w:ind w:left="260" w:right="404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 б) соблюдение пожарной безопасности; </w:t>
      </w:r>
    </w:p>
    <w:p w:rsidR="004D5461" w:rsidRPr="004F08B5" w:rsidRDefault="00EA1F68" w:rsidP="004F08B5">
      <w:pPr>
        <w:spacing w:after="0" w:line="240" w:lineRule="auto"/>
        <w:ind w:left="260" w:right="404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в) составление актов и отчетов; </w:t>
      </w:r>
    </w:p>
    <w:p w:rsidR="00EA1F68" w:rsidRPr="004F08B5" w:rsidRDefault="00EA1F68" w:rsidP="004F08B5">
      <w:pPr>
        <w:spacing w:after="0" w:line="240" w:lineRule="auto"/>
        <w:ind w:left="260" w:right="404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снос здания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14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Фундамент бывает: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ленточный;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точечный;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непрерывный;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цементный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16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Вертикальные коммуникации жилого этажа здания это: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коридоры;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лестницы;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галерея;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водопровод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2"/>
        </w:tabs>
        <w:spacing w:after="0" w:line="240" w:lineRule="auto"/>
        <w:ind w:right="24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Чтобы предотвратить несчастный случай на производстве, работодатель должен: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присматривать за рабочими;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обучать и инструктировать рабочих;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взымать штрафы;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вести переговоры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6"/>
        </w:numPr>
        <w:tabs>
          <w:tab w:val="left" w:pos="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Площадь одноместного номера в гостинице составляет: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а) 8 -10 м2</w:t>
      </w:r>
      <w:proofErr w:type="gramStart"/>
      <w:r w:rsidRPr="004F08B5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б) 10 – 15 м</w:t>
      </w:r>
      <w:proofErr w:type="gramStart"/>
      <w:r w:rsidRPr="004F08B5">
        <w:rPr>
          <w:rFonts w:ascii="Times New Roman" w:hAnsi="Times New Roman"/>
          <w:sz w:val="28"/>
          <w:szCs w:val="28"/>
        </w:rPr>
        <w:t>2</w:t>
      </w:r>
      <w:proofErr w:type="gram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в) 12 – 14 м</w:t>
      </w:r>
      <w:proofErr w:type="gramStart"/>
      <w:r w:rsidRPr="004F08B5">
        <w:rPr>
          <w:rFonts w:ascii="Times New Roman" w:hAnsi="Times New Roman"/>
          <w:sz w:val="28"/>
          <w:szCs w:val="28"/>
        </w:rPr>
        <w:t>2</w:t>
      </w:r>
      <w:proofErr w:type="gramEnd"/>
      <w:r w:rsidRPr="004F08B5">
        <w:rPr>
          <w:rFonts w:ascii="Times New Roman" w:hAnsi="Times New Roman"/>
          <w:sz w:val="28"/>
          <w:szCs w:val="28"/>
        </w:rPr>
        <w:t>;</w:t>
      </w: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г) 9 – 18 м</w:t>
      </w:r>
      <w:proofErr w:type="gramStart"/>
      <w:r w:rsidRPr="004F08B5">
        <w:rPr>
          <w:rFonts w:ascii="Times New Roman" w:hAnsi="Times New Roman"/>
          <w:sz w:val="28"/>
          <w:szCs w:val="28"/>
        </w:rPr>
        <w:t>2</w:t>
      </w:r>
      <w:proofErr w:type="gramEnd"/>
      <w:r w:rsidRPr="004F08B5">
        <w:rPr>
          <w:rFonts w:ascii="Times New Roman" w:hAnsi="Times New Roman"/>
          <w:sz w:val="28"/>
          <w:szCs w:val="28"/>
        </w:rPr>
        <w:t>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Эталон ответов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0"/>
        </w:numPr>
        <w:tabs>
          <w:tab w:val="left" w:pos="500"/>
        </w:tabs>
        <w:spacing w:after="0" w:line="240" w:lineRule="auto"/>
        <w:ind w:left="500" w:hanging="238"/>
        <w:jc w:val="both"/>
        <w:rPr>
          <w:rFonts w:ascii="Times New Roman" w:hAnsi="Times New Roman"/>
          <w:b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вариант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08B5">
        <w:rPr>
          <w:rFonts w:ascii="Times New Roman" w:hAnsi="Times New Roman"/>
          <w:b/>
          <w:bCs/>
          <w:sz w:val="28"/>
          <w:szCs w:val="28"/>
        </w:rPr>
        <w:t xml:space="preserve">1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2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3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4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5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6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7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8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9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10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11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12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proofErr w:type="gramEnd"/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 xml:space="preserve">13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14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15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16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17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18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19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20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numPr>
          <w:ilvl w:val="0"/>
          <w:numId w:val="11"/>
        </w:numPr>
        <w:tabs>
          <w:tab w:val="left" w:pos="500"/>
        </w:tabs>
        <w:spacing w:after="0" w:line="240" w:lineRule="auto"/>
        <w:ind w:left="500" w:hanging="238"/>
        <w:jc w:val="both"/>
        <w:rPr>
          <w:rFonts w:ascii="Times New Roman" w:hAnsi="Times New Roman"/>
          <w:b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вариант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08B5">
        <w:rPr>
          <w:rFonts w:ascii="Times New Roman" w:hAnsi="Times New Roman"/>
          <w:b/>
          <w:bCs/>
          <w:sz w:val="28"/>
          <w:szCs w:val="28"/>
        </w:rPr>
        <w:t xml:space="preserve">1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2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3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4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5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6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7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8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9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10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в;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11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12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proofErr w:type="gramEnd"/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 xml:space="preserve">13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14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15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16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17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а;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18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19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б;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20 </w:t>
      </w:r>
      <w:r w:rsidRPr="004F08B5">
        <w:rPr>
          <w:rFonts w:ascii="Times New Roman" w:hAnsi="Times New Roman"/>
          <w:sz w:val="28"/>
          <w:szCs w:val="28"/>
        </w:rPr>
        <w:t>-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г.</w:t>
      </w:r>
    </w:p>
    <w:p w:rsidR="00EA1F68" w:rsidRPr="004F08B5" w:rsidRDefault="00EA1F68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1F68" w:rsidRPr="004F08B5" w:rsidRDefault="00EA1F68" w:rsidP="004F08B5">
      <w:pPr>
        <w:spacing w:after="0" w:line="240" w:lineRule="auto"/>
        <w:ind w:left="4560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  <w:sectPr w:rsidR="00B31085" w:rsidRPr="004F08B5" w:rsidSect="00D86AA5">
          <w:pgSz w:w="11900" w:h="16838"/>
          <w:pgMar w:top="906" w:right="701" w:bottom="1440" w:left="1134" w:header="0" w:footer="0" w:gutter="0"/>
          <w:cols w:space="720" w:equalWidth="0">
            <w:col w:w="10065"/>
          </w:cols>
        </w:sectPr>
      </w:pPr>
    </w:p>
    <w:p w:rsidR="00B31085" w:rsidRPr="004F08B5" w:rsidRDefault="00E71C1D" w:rsidP="004F08B5">
      <w:pPr>
        <w:spacing w:after="0" w:line="240" w:lineRule="auto"/>
        <w:ind w:right="-439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 w:rsidR="00B31085" w:rsidRPr="004F08B5">
        <w:rPr>
          <w:rFonts w:ascii="Times New Roman" w:hAnsi="Times New Roman"/>
          <w:b/>
          <w:bCs/>
          <w:sz w:val="28"/>
          <w:szCs w:val="28"/>
        </w:rPr>
        <w:t xml:space="preserve"> № 1</w:t>
      </w: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1.Что такое рекреационный комплекс? По каким показателям классифицируются рекреационные комплексы. Раскройте особенности классификации.</w:t>
      </w: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2.Каким образом на формирование рекреационных комплексов оказывают влияние градостроительные факторы. Приведите примеры влияния данной группы факторов.</w:t>
      </w: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085" w:rsidRPr="004F08B5" w:rsidRDefault="004D5461" w:rsidP="004F08B5">
      <w:pPr>
        <w:tabs>
          <w:tab w:val="left" w:pos="7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3.</w:t>
      </w:r>
      <w:r w:rsidR="00B31085" w:rsidRPr="004F08B5">
        <w:rPr>
          <w:rFonts w:ascii="Times New Roman" w:hAnsi="Times New Roman"/>
          <w:sz w:val="28"/>
          <w:szCs w:val="28"/>
        </w:rPr>
        <w:t>Каким образом на формирование рекреационных комплексов оказывают влияние социальные факторы. Приведите примеры влияния данной группы факторов.</w:t>
      </w: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4.Почему современные рекреационные комплексы являются многофункциональными зданиями универсального характера. Докажите это на примерах.</w:t>
      </w: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085" w:rsidRPr="004F08B5" w:rsidRDefault="00D86AA5" w:rsidP="004F08B5">
      <w:pPr>
        <w:tabs>
          <w:tab w:val="left" w:pos="10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5.</w:t>
      </w:r>
      <w:r w:rsidR="00B31085" w:rsidRPr="004F08B5">
        <w:rPr>
          <w:rFonts w:ascii="Times New Roman" w:hAnsi="Times New Roman"/>
          <w:sz w:val="28"/>
          <w:szCs w:val="28"/>
        </w:rPr>
        <w:t>Чем определяется внутренняя функционально-планировочная организация основных функциональных групп помещений?</w:t>
      </w: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6.Сравните основные виды объёмно-планировочных структур рекреационных комплексов, оцените проектировочные возможности каждого из них.</w:t>
      </w: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7.С какой целью разрабатывают проектно-сметную документацию для строительства гостиничного комплекса? Перечислите виды нормативной документации, дайте краткую характеристику.</w:t>
      </w:r>
    </w:p>
    <w:p w:rsidR="00B31085" w:rsidRPr="004F08B5" w:rsidRDefault="00B31085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numPr>
          <w:ilvl w:val="0"/>
          <w:numId w:val="4"/>
        </w:numPr>
        <w:tabs>
          <w:tab w:val="left" w:pos="86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С какой целью государственные органы осуществляют </w:t>
      </w:r>
      <w:proofErr w:type="gramStart"/>
      <w:r w:rsidRPr="004F08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деятельностью гостиниц и других средств размещения.</w:t>
      </w:r>
    </w:p>
    <w:p w:rsidR="00D86AA5" w:rsidRPr="004F08B5" w:rsidRDefault="00D86AA5" w:rsidP="004F08B5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Дайте характеристику основных определений: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760"/>
      </w:tblGrid>
      <w:tr w:rsidR="00D86AA5" w:rsidRPr="004F08B5" w:rsidTr="002864CE">
        <w:trPr>
          <w:trHeight w:val="314"/>
        </w:trPr>
        <w:tc>
          <w:tcPr>
            <w:tcW w:w="2840" w:type="dxa"/>
            <w:vAlign w:val="bottom"/>
          </w:tcPr>
          <w:p w:rsidR="00D86AA5" w:rsidRPr="004F08B5" w:rsidRDefault="00D86AA5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Определение</w:t>
            </w:r>
          </w:p>
        </w:tc>
        <w:tc>
          <w:tcPr>
            <w:tcW w:w="6760" w:type="dxa"/>
            <w:vAlign w:val="bottom"/>
          </w:tcPr>
          <w:p w:rsidR="00D86AA5" w:rsidRPr="004F08B5" w:rsidRDefault="00D86AA5" w:rsidP="004F08B5">
            <w:pPr>
              <w:spacing w:after="0" w:line="240" w:lineRule="auto"/>
              <w:ind w:left="52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Отличительные черты</w:t>
            </w:r>
          </w:p>
        </w:tc>
      </w:tr>
      <w:tr w:rsidR="00D86AA5" w:rsidRPr="004F08B5" w:rsidTr="002864CE">
        <w:trPr>
          <w:trHeight w:val="314"/>
        </w:trPr>
        <w:tc>
          <w:tcPr>
            <w:tcW w:w="2840" w:type="dxa"/>
            <w:vAlign w:val="bottom"/>
          </w:tcPr>
          <w:p w:rsidR="00D86AA5" w:rsidRPr="004F08B5" w:rsidRDefault="00D86AA5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Типовой проект</w:t>
            </w:r>
          </w:p>
        </w:tc>
        <w:tc>
          <w:tcPr>
            <w:tcW w:w="6760" w:type="dxa"/>
            <w:vAlign w:val="bottom"/>
          </w:tcPr>
          <w:p w:rsidR="00D86AA5" w:rsidRPr="004F08B5" w:rsidRDefault="00D86AA5" w:rsidP="004F0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6AA5" w:rsidRPr="004F08B5" w:rsidTr="002864CE">
        <w:trPr>
          <w:trHeight w:val="430"/>
        </w:trPr>
        <w:tc>
          <w:tcPr>
            <w:tcW w:w="2840" w:type="dxa"/>
          </w:tcPr>
          <w:p w:rsidR="00D86AA5" w:rsidRPr="004F08B5" w:rsidRDefault="00D86AA5" w:rsidP="004F0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08B5">
              <w:rPr>
                <w:rFonts w:ascii="Times New Roman" w:hAnsi="Times New Roman"/>
                <w:sz w:val="28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6760" w:type="dxa"/>
            <w:vAlign w:val="bottom"/>
          </w:tcPr>
          <w:p w:rsidR="00D86AA5" w:rsidRPr="004F08B5" w:rsidRDefault="00D86AA5" w:rsidP="004F0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6AA5" w:rsidRPr="004F08B5" w:rsidTr="002864CE">
        <w:trPr>
          <w:trHeight w:val="408"/>
        </w:trPr>
        <w:tc>
          <w:tcPr>
            <w:tcW w:w="2840" w:type="dxa"/>
          </w:tcPr>
          <w:p w:rsidR="00D86AA5" w:rsidRPr="004F08B5" w:rsidRDefault="00D86AA5" w:rsidP="004F0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Новое строительство</w:t>
            </w:r>
          </w:p>
        </w:tc>
        <w:tc>
          <w:tcPr>
            <w:tcW w:w="6760" w:type="dxa"/>
            <w:vAlign w:val="bottom"/>
          </w:tcPr>
          <w:p w:rsidR="00D86AA5" w:rsidRPr="004F08B5" w:rsidRDefault="00D86AA5" w:rsidP="004F0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6AA5" w:rsidRPr="004F08B5" w:rsidTr="002864CE">
        <w:trPr>
          <w:trHeight w:val="1136"/>
        </w:trPr>
        <w:tc>
          <w:tcPr>
            <w:tcW w:w="2840" w:type="dxa"/>
          </w:tcPr>
          <w:p w:rsidR="00D86AA5" w:rsidRPr="004F08B5" w:rsidRDefault="00D86AA5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Расширение</w:t>
            </w:r>
          </w:p>
          <w:p w:rsidR="00D86AA5" w:rsidRPr="004F08B5" w:rsidRDefault="00D86AA5" w:rsidP="004F08B5">
            <w:pPr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действующего</w:t>
            </w:r>
          </w:p>
          <w:p w:rsidR="00D86AA5" w:rsidRPr="004F08B5" w:rsidRDefault="00D86AA5" w:rsidP="004F08B5">
            <w:pPr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предприятия</w:t>
            </w:r>
          </w:p>
        </w:tc>
        <w:tc>
          <w:tcPr>
            <w:tcW w:w="6760" w:type="dxa"/>
            <w:vAlign w:val="bottom"/>
          </w:tcPr>
          <w:p w:rsidR="00D86AA5" w:rsidRPr="004F08B5" w:rsidRDefault="00D86AA5" w:rsidP="004F0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6AA5" w:rsidRPr="004F08B5" w:rsidTr="002864CE">
        <w:trPr>
          <w:trHeight w:val="1110"/>
        </w:trPr>
        <w:tc>
          <w:tcPr>
            <w:tcW w:w="2840" w:type="dxa"/>
          </w:tcPr>
          <w:p w:rsidR="00D86AA5" w:rsidRPr="004F08B5" w:rsidRDefault="00D86AA5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  <w:p w:rsidR="00D86AA5" w:rsidRPr="004F08B5" w:rsidRDefault="00D86AA5" w:rsidP="004F08B5">
            <w:pPr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действующего</w:t>
            </w:r>
          </w:p>
          <w:p w:rsidR="00D86AA5" w:rsidRPr="004F08B5" w:rsidRDefault="00D86AA5" w:rsidP="004F08B5">
            <w:pPr>
              <w:spacing w:after="0" w:line="240" w:lineRule="auto"/>
              <w:ind w:left="120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предприятия</w:t>
            </w:r>
          </w:p>
        </w:tc>
        <w:tc>
          <w:tcPr>
            <w:tcW w:w="6760" w:type="dxa"/>
            <w:vAlign w:val="bottom"/>
          </w:tcPr>
          <w:p w:rsidR="00D86AA5" w:rsidRPr="004F08B5" w:rsidRDefault="00D86AA5" w:rsidP="004F08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86AA5" w:rsidRPr="004F08B5" w:rsidRDefault="00D86AA5" w:rsidP="004F08B5">
      <w:pPr>
        <w:pStyle w:val="a5"/>
        <w:numPr>
          <w:ilvl w:val="0"/>
          <w:numId w:val="4"/>
        </w:numPr>
        <w:spacing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Какое значение имеют нормативные документы при проектировании и строительстве. Назовите их основные виды и область их применения.</w:t>
      </w:r>
    </w:p>
    <w:p w:rsidR="00B31085" w:rsidRPr="004F08B5" w:rsidRDefault="00E71C1D" w:rsidP="004F08B5">
      <w:pPr>
        <w:spacing w:after="0" w:line="240" w:lineRule="auto"/>
        <w:ind w:left="398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Вариант</w:t>
      </w:r>
      <w:r w:rsidR="00B31085" w:rsidRPr="004F08B5">
        <w:rPr>
          <w:rFonts w:ascii="Times New Roman" w:hAnsi="Times New Roman"/>
          <w:b/>
          <w:bCs/>
          <w:sz w:val="28"/>
          <w:szCs w:val="28"/>
        </w:rPr>
        <w:t xml:space="preserve"> № 2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1.Что входит в понятие «проектирование» здания?</w:t>
      </w:r>
    </w:p>
    <w:p w:rsidR="00D86AA5" w:rsidRPr="004F08B5" w:rsidRDefault="00D86AA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2.Кто участвует в создании зданий гостиничных комплексов?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3.Что такое </w:t>
      </w:r>
      <w:proofErr w:type="spellStart"/>
      <w:r w:rsidRPr="004F08B5">
        <w:rPr>
          <w:rFonts w:ascii="Times New Roman" w:hAnsi="Times New Roman"/>
          <w:sz w:val="28"/>
          <w:szCs w:val="28"/>
        </w:rPr>
        <w:t>предпроектная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подготовка строительства, каково ее назначение?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4.Что такое проект, из каких основных разделов он состоит?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5.Изобразите схематически основные этапы проектирования. Дайте характеристику каждому этапу</w:t>
      </w:r>
      <w:proofErr w:type="gramStart"/>
      <w:r w:rsidRPr="004F08B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6.Чем отличается типовой проект от </w:t>
      </w:r>
      <w:proofErr w:type="gramStart"/>
      <w:r w:rsidRPr="004F08B5">
        <w:rPr>
          <w:rFonts w:ascii="Times New Roman" w:hAnsi="Times New Roman"/>
          <w:sz w:val="28"/>
          <w:szCs w:val="28"/>
        </w:rPr>
        <w:t>индивидуального</w:t>
      </w:r>
      <w:proofErr w:type="gramEnd"/>
      <w:r w:rsidRPr="004F08B5">
        <w:rPr>
          <w:rFonts w:ascii="Times New Roman" w:hAnsi="Times New Roman"/>
          <w:sz w:val="28"/>
          <w:szCs w:val="28"/>
        </w:rPr>
        <w:t>?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7.Как реализуются при проектировании функциональные требования к зданиям?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8.Как реализуются при проектировании зданий требования по </w:t>
      </w:r>
      <w:proofErr w:type="spellStart"/>
      <w:proofErr w:type="gramStart"/>
      <w:r w:rsidRPr="004F08B5">
        <w:rPr>
          <w:rFonts w:ascii="Times New Roman" w:hAnsi="Times New Roman"/>
          <w:sz w:val="28"/>
          <w:szCs w:val="28"/>
        </w:rPr>
        <w:t>естест</w:t>
      </w:r>
      <w:proofErr w:type="spellEnd"/>
      <w:r w:rsidRPr="004F08B5">
        <w:rPr>
          <w:rFonts w:ascii="Times New Roman" w:hAnsi="Times New Roman"/>
          <w:sz w:val="28"/>
          <w:szCs w:val="28"/>
        </w:rPr>
        <w:t>-венному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освещению?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D86AA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9</w:t>
      </w:r>
      <w:r w:rsidR="00B31085" w:rsidRPr="004F08B5">
        <w:rPr>
          <w:rFonts w:ascii="Times New Roman" w:hAnsi="Times New Roman"/>
          <w:sz w:val="28"/>
          <w:szCs w:val="28"/>
        </w:rPr>
        <w:t>.Раскройте основные принципы проектирования.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1</w:t>
      </w:r>
      <w:r w:rsidR="00D86AA5" w:rsidRPr="004F08B5">
        <w:rPr>
          <w:rFonts w:ascii="Times New Roman" w:hAnsi="Times New Roman"/>
          <w:sz w:val="28"/>
          <w:szCs w:val="28"/>
        </w:rPr>
        <w:t>0</w:t>
      </w:r>
      <w:r w:rsidRPr="004F08B5">
        <w:rPr>
          <w:rFonts w:ascii="Times New Roman" w:hAnsi="Times New Roman"/>
          <w:sz w:val="28"/>
          <w:szCs w:val="28"/>
        </w:rPr>
        <w:t>.Изобразите схематически виды проектов, дайте краткую характеристику каждого вида.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1</w:t>
      </w:r>
      <w:r w:rsidR="00D86AA5" w:rsidRPr="004F08B5">
        <w:rPr>
          <w:rFonts w:ascii="Times New Roman" w:hAnsi="Times New Roman"/>
          <w:sz w:val="28"/>
          <w:szCs w:val="28"/>
        </w:rPr>
        <w:t>1</w:t>
      </w:r>
      <w:r w:rsidRPr="004F08B5">
        <w:rPr>
          <w:rFonts w:ascii="Times New Roman" w:hAnsi="Times New Roman"/>
          <w:sz w:val="28"/>
          <w:szCs w:val="28"/>
        </w:rPr>
        <w:t>.Дайте характеристику основных определений: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760"/>
      </w:tblGrid>
      <w:tr w:rsidR="00B31085" w:rsidRPr="004F08B5" w:rsidTr="00E71C1D">
        <w:trPr>
          <w:trHeight w:val="314"/>
        </w:trPr>
        <w:tc>
          <w:tcPr>
            <w:tcW w:w="2840" w:type="dxa"/>
            <w:vAlign w:val="bottom"/>
          </w:tcPr>
          <w:p w:rsidR="00B31085" w:rsidRPr="004F08B5" w:rsidRDefault="00B31085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Определение</w:t>
            </w:r>
          </w:p>
        </w:tc>
        <w:tc>
          <w:tcPr>
            <w:tcW w:w="6760" w:type="dxa"/>
            <w:vAlign w:val="bottom"/>
          </w:tcPr>
          <w:p w:rsidR="00B31085" w:rsidRPr="004F08B5" w:rsidRDefault="00B31085" w:rsidP="004F08B5">
            <w:pPr>
              <w:spacing w:after="0" w:line="240" w:lineRule="auto"/>
              <w:ind w:left="52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Отличительные черты</w:t>
            </w:r>
          </w:p>
        </w:tc>
      </w:tr>
      <w:tr w:rsidR="00B31085" w:rsidRPr="004F08B5" w:rsidTr="00E71C1D">
        <w:trPr>
          <w:trHeight w:val="314"/>
        </w:trPr>
        <w:tc>
          <w:tcPr>
            <w:tcW w:w="2840" w:type="dxa"/>
            <w:vAlign w:val="bottom"/>
          </w:tcPr>
          <w:p w:rsidR="00B31085" w:rsidRPr="004F08B5" w:rsidRDefault="00B31085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Типовой проект</w:t>
            </w:r>
          </w:p>
        </w:tc>
        <w:tc>
          <w:tcPr>
            <w:tcW w:w="6760" w:type="dxa"/>
            <w:vAlign w:val="bottom"/>
          </w:tcPr>
          <w:p w:rsidR="00B31085" w:rsidRPr="004F08B5" w:rsidRDefault="00B31085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71C1D" w:rsidRPr="004F08B5" w:rsidTr="00E71C1D">
        <w:trPr>
          <w:trHeight w:val="430"/>
        </w:trPr>
        <w:tc>
          <w:tcPr>
            <w:tcW w:w="2840" w:type="dxa"/>
          </w:tcPr>
          <w:p w:rsidR="00E71C1D" w:rsidRPr="004F08B5" w:rsidRDefault="00E71C1D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4F08B5">
              <w:rPr>
                <w:rFonts w:ascii="Times New Roman" w:hAnsi="Times New Roman"/>
                <w:sz w:val="24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6760" w:type="dxa"/>
            <w:vAlign w:val="bottom"/>
          </w:tcPr>
          <w:p w:rsidR="00E71C1D" w:rsidRPr="004F08B5" w:rsidRDefault="00E71C1D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71C1D" w:rsidRPr="004F08B5" w:rsidTr="00E71C1D">
        <w:trPr>
          <w:trHeight w:val="408"/>
        </w:trPr>
        <w:tc>
          <w:tcPr>
            <w:tcW w:w="2840" w:type="dxa"/>
          </w:tcPr>
          <w:p w:rsidR="00E71C1D" w:rsidRPr="004F08B5" w:rsidRDefault="00E71C1D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Новое строительство</w:t>
            </w:r>
          </w:p>
        </w:tc>
        <w:tc>
          <w:tcPr>
            <w:tcW w:w="6760" w:type="dxa"/>
            <w:vAlign w:val="bottom"/>
          </w:tcPr>
          <w:p w:rsidR="00E71C1D" w:rsidRPr="004F08B5" w:rsidRDefault="00E71C1D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71C1D" w:rsidRPr="004F08B5" w:rsidTr="00412299">
        <w:trPr>
          <w:trHeight w:val="812"/>
        </w:trPr>
        <w:tc>
          <w:tcPr>
            <w:tcW w:w="2840" w:type="dxa"/>
          </w:tcPr>
          <w:p w:rsidR="00E71C1D" w:rsidRPr="004F08B5" w:rsidRDefault="00E71C1D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Расширение</w:t>
            </w:r>
          </w:p>
          <w:p w:rsidR="00E71C1D" w:rsidRPr="004F08B5" w:rsidRDefault="00E71C1D" w:rsidP="004F08B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действующего</w:t>
            </w:r>
          </w:p>
          <w:p w:rsidR="00E71C1D" w:rsidRPr="004F08B5" w:rsidRDefault="00E71C1D" w:rsidP="004F08B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предприятия</w:t>
            </w:r>
          </w:p>
        </w:tc>
        <w:tc>
          <w:tcPr>
            <w:tcW w:w="6760" w:type="dxa"/>
            <w:vAlign w:val="bottom"/>
          </w:tcPr>
          <w:p w:rsidR="00E71C1D" w:rsidRPr="004F08B5" w:rsidRDefault="00E71C1D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71C1D" w:rsidRPr="004F08B5" w:rsidTr="00412299">
        <w:trPr>
          <w:trHeight w:val="824"/>
        </w:trPr>
        <w:tc>
          <w:tcPr>
            <w:tcW w:w="2840" w:type="dxa"/>
          </w:tcPr>
          <w:p w:rsidR="00E71C1D" w:rsidRPr="004F08B5" w:rsidRDefault="00E71C1D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Реконструкция</w:t>
            </w:r>
          </w:p>
          <w:p w:rsidR="00E71C1D" w:rsidRPr="004F08B5" w:rsidRDefault="00E71C1D" w:rsidP="004F08B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действующего</w:t>
            </w:r>
          </w:p>
          <w:p w:rsidR="00E71C1D" w:rsidRPr="004F08B5" w:rsidRDefault="00E71C1D" w:rsidP="004F08B5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предприятия</w:t>
            </w:r>
          </w:p>
        </w:tc>
        <w:tc>
          <w:tcPr>
            <w:tcW w:w="6760" w:type="dxa"/>
            <w:vAlign w:val="bottom"/>
          </w:tcPr>
          <w:p w:rsidR="00E71C1D" w:rsidRPr="004F08B5" w:rsidRDefault="00E71C1D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D86AA5" w:rsidRPr="004F08B5" w:rsidRDefault="00D86AA5" w:rsidP="004F08B5">
      <w:pPr>
        <w:spacing w:after="0" w:line="240" w:lineRule="auto"/>
        <w:ind w:left="4100"/>
        <w:rPr>
          <w:rFonts w:ascii="Times New Roman" w:hAnsi="Times New Roman"/>
          <w:b/>
          <w:bCs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ind w:left="4100"/>
        <w:rPr>
          <w:rFonts w:ascii="Times New Roman" w:hAnsi="Times New Roman"/>
          <w:b/>
          <w:bCs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ind w:left="4100"/>
        <w:rPr>
          <w:rFonts w:ascii="Times New Roman" w:hAnsi="Times New Roman"/>
          <w:b/>
          <w:bCs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ind w:left="4100"/>
        <w:rPr>
          <w:rFonts w:ascii="Times New Roman" w:hAnsi="Times New Roman"/>
          <w:b/>
          <w:bCs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ind w:left="4100"/>
        <w:rPr>
          <w:rFonts w:ascii="Times New Roman" w:hAnsi="Times New Roman"/>
          <w:b/>
          <w:bCs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ind w:left="4100"/>
        <w:rPr>
          <w:rFonts w:ascii="Times New Roman" w:hAnsi="Times New Roman"/>
          <w:b/>
          <w:bCs/>
          <w:sz w:val="28"/>
          <w:szCs w:val="28"/>
        </w:rPr>
      </w:pPr>
    </w:p>
    <w:p w:rsidR="00B31085" w:rsidRPr="004F08B5" w:rsidRDefault="00E71C1D" w:rsidP="004F08B5">
      <w:pPr>
        <w:spacing w:after="0" w:line="240" w:lineRule="auto"/>
        <w:ind w:left="410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 w:rsidR="00B31085" w:rsidRPr="004F08B5">
        <w:rPr>
          <w:rFonts w:ascii="Times New Roman" w:hAnsi="Times New Roman"/>
          <w:b/>
          <w:bCs/>
          <w:sz w:val="28"/>
          <w:szCs w:val="28"/>
        </w:rPr>
        <w:t xml:space="preserve"> № 3</w:t>
      </w:r>
    </w:p>
    <w:p w:rsidR="00B31085" w:rsidRPr="004F08B5" w:rsidRDefault="00E71C1D" w:rsidP="004F08B5">
      <w:pPr>
        <w:spacing w:after="0" w:line="240" w:lineRule="auto"/>
        <w:ind w:firstLine="43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 </w:t>
      </w:r>
      <w:r w:rsidR="00B31085" w:rsidRPr="004F08B5">
        <w:rPr>
          <w:rFonts w:ascii="Times New Roman" w:hAnsi="Times New Roman"/>
          <w:sz w:val="28"/>
          <w:szCs w:val="28"/>
        </w:rPr>
        <w:t>1.Что такое генеральный план, какие объекты и с какой целью на нем изображают.</w:t>
      </w:r>
    </w:p>
    <w:p w:rsidR="00B31085" w:rsidRPr="004F08B5" w:rsidRDefault="00B31085" w:rsidP="004F08B5">
      <w:pPr>
        <w:spacing w:after="0" w:line="240" w:lineRule="auto"/>
        <w:ind w:firstLine="43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2.В чем заключаются и каким образом выполняются функциональные требования, предъявляемые к гостиничным комплексам</w:t>
      </w:r>
    </w:p>
    <w:p w:rsidR="00B31085" w:rsidRPr="004F08B5" w:rsidRDefault="00B31085" w:rsidP="004F08B5">
      <w:pPr>
        <w:spacing w:after="0" w:line="240" w:lineRule="auto"/>
        <w:ind w:firstLine="43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3.Что такое система застройки. Дайте характеристику основным системам застройки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6400"/>
      </w:tblGrid>
      <w:tr w:rsidR="00E71C1D" w:rsidRPr="004F08B5" w:rsidTr="00D86AA5">
        <w:trPr>
          <w:trHeight w:val="837"/>
        </w:trPr>
        <w:tc>
          <w:tcPr>
            <w:tcW w:w="3200" w:type="dxa"/>
          </w:tcPr>
          <w:p w:rsidR="00E71C1D" w:rsidRPr="004F08B5" w:rsidRDefault="00E71C1D" w:rsidP="004F08B5">
            <w:pPr>
              <w:spacing w:after="0" w:line="240" w:lineRule="auto"/>
              <w:ind w:left="5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Тип системы</w:t>
            </w:r>
          </w:p>
          <w:p w:rsidR="00E71C1D" w:rsidRPr="004F08B5" w:rsidRDefault="00E71C1D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застройки</w:t>
            </w:r>
          </w:p>
        </w:tc>
        <w:tc>
          <w:tcPr>
            <w:tcW w:w="6400" w:type="dxa"/>
          </w:tcPr>
          <w:p w:rsidR="00E71C1D" w:rsidRPr="004F08B5" w:rsidRDefault="00E71C1D" w:rsidP="004F08B5">
            <w:pPr>
              <w:spacing w:after="0" w:line="240" w:lineRule="auto"/>
              <w:ind w:left="5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8B5">
              <w:rPr>
                <w:rFonts w:ascii="Times New Roman" w:hAnsi="Times New Roman"/>
                <w:sz w:val="28"/>
                <w:szCs w:val="28"/>
              </w:rPr>
              <w:t>Характеристика</w:t>
            </w:r>
          </w:p>
        </w:tc>
      </w:tr>
    </w:tbl>
    <w:p w:rsidR="00B31085" w:rsidRPr="004F08B5" w:rsidRDefault="004D5461" w:rsidP="004F08B5">
      <w:pPr>
        <w:spacing w:after="0" w:line="240" w:lineRule="auto"/>
        <w:ind w:firstLine="439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0" allowOverlap="1" wp14:anchorId="1B4EEBB7" wp14:editId="3DB57E0F">
                <wp:simplePos x="0" y="0"/>
                <wp:positionH relativeFrom="page">
                  <wp:posOffset>842645</wp:posOffset>
                </wp:positionH>
                <wp:positionV relativeFrom="page">
                  <wp:posOffset>574039</wp:posOffset>
                </wp:positionV>
                <wp:extent cx="6085205" cy="0"/>
                <wp:effectExtent l="0" t="0" r="10795" b="19050"/>
                <wp:wrapNone/>
                <wp:docPr id="74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DD8DCC" id="Shape 25" o:spid="_x0000_s1026" style="position:absolute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66.35pt,45.2pt" to="545.5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1312" behindDoc="1" locked="0" layoutInCell="0" allowOverlap="1" wp14:anchorId="76B1D03A" wp14:editId="1E8E258D">
                <wp:simplePos x="0" y="0"/>
                <wp:positionH relativeFrom="page">
                  <wp:posOffset>845819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73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6D93E19" id="Shape 26" o:spid="_x0000_s1026" style="position:absolute;z-index:-25165516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66.6pt,45pt" to="66.6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0" allowOverlap="1" wp14:anchorId="4E435C07" wp14:editId="092E4F2A">
                <wp:simplePos x="0" y="0"/>
                <wp:positionH relativeFrom="page">
                  <wp:posOffset>842645</wp:posOffset>
                </wp:positionH>
                <wp:positionV relativeFrom="page">
                  <wp:posOffset>784224</wp:posOffset>
                </wp:positionV>
                <wp:extent cx="6085205" cy="0"/>
                <wp:effectExtent l="0" t="0" r="10795" b="19050"/>
                <wp:wrapNone/>
                <wp:docPr id="72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B545FD1" id="Shape 27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66.35pt,61.75pt" to="545.5pt,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3360" behindDoc="1" locked="0" layoutInCell="0" allowOverlap="1" wp14:anchorId="509FB0D5" wp14:editId="194FCC86">
                <wp:simplePos x="0" y="0"/>
                <wp:positionH relativeFrom="page">
                  <wp:posOffset>2857499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71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43E8035" id="Shape 28" o:spid="_x0000_s1026" style="position:absolute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5pt,45pt" to="225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4384" behindDoc="1" locked="0" layoutInCell="0" allowOverlap="1" wp14:anchorId="2565EECC" wp14:editId="5286D1D7">
                <wp:simplePos x="0" y="0"/>
                <wp:positionH relativeFrom="page">
                  <wp:posOffset>6924674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70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193B75" id="Shape 29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5.25pt,45pt" to="545.25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="00B31085" w:rsidRPr="004F08B5">
        <w:rPr>
          <w:rFonts w:ascii="Times New Roman" w:hAnsi="Times New Roman"/>
          <w:sz w:val="28"/>
          <w:szCs w:val="28"/>
        </w:rPr>
        <w:t>4.Какими факторами необходимо руководствоваться при выборе лучшего проекта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ind w:firstLine="439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5.Что понимается под объемно-планировочным решением, расположение каких компонентов гостиницы определяет тип объемно-планировочного решения. Назовите основные типы объемно-планировочных решений.</w:t>
      </w:r>
    </w:p>
    <w:p w:rsidR="00B31085" w:rsidRPr="004F08B5" w:rsidRDefault="00B31085" w:rsidP="004F08B5">
      <w:pPr>
        <w:spacing w:after="0" w:line="240" w:lineRule="auto"/>
        <w:ind w:left="44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6.Что такое композиционные схемы, чем определяется их тип.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ind w:firstLine="439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7.Изобразите схематически виды композиционных схем. Дайте характеристику основных типов.</w:t>
      </w:r>
    </w:p>
    <w:p w:rsidR="00E71C1D" w:rsidRPr="004F08B5" w:rsidRDefault="00E71C1D" w:rsidP="004F08B5">
      <w:pPr>
        <w:spacing w:after="0" w:line="240" w:lineRule="auto"/>
        <w:ind w:firstLine="439"/>
        <w:jc w:val="both"/>
        <w:rPr>
          <w:rFonts w:ascii="Times New Roman" w:hAnsi="Times New Roman"/>
          <w:sz w:val="28"/>
          <w:szCs w:val="28"/>
        </w:rPr>
      </w:pPr>
    </w:p>
    <w:p w:rsidR="00B31085" w:rsidRPr="004F08B5" w:rsidRDefault="004D5461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5408" behindDoc="1" locked="0" layoutInCell="0" allowOverlap="1" wp14:anchorId="192CF4C2" wp14:editId="6CB66D2C">
                <wp:simplePos x="0" y="0"/>
                <wp:positionH relativeFrom="column">
                  <wp:posOffset>-71120</wp:posOffset>
                </wp:positionH>
                <wp:positionV relativeFrom="paragraph">
                  <wp:posOffset>8889</wp:posOffset>
                </wp:positionV>
                <wp:extent cx="6084570" cy="0"/>
                <wp:effectExtent l="0" t="0" r="11430" b="19050"/>
                <wp:wrapNone/>
                <wp:docPr id="69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636D03" id="Shape 30" o:spid="_x0000_s1026" style="position:absolute;z-index:-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pt,.7pt" to="473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6432" behindDoc="1" locked="0" layoutInCell="0" allowOverlap="1" wp14:anchorId="2D8721C1" wp14:editId="3426AAD4">
                <wp:simplePos x="0" y="0"/>
                <wp:positionH relativeFrom="column">
                  <wp:posOffset>-71120</wp:posOffset>
                </wp:positionH>
                <wp:positionV relativeFrom="paragraph">
                  <wp:posOffset>424814</wp:posOffset>
                </wp:positionV>
                <wp:extent cx="6084570" cy="0"/>
                <wp:effectExtent l="0" t="0" r="11430" b="19050"/>
                <wp:wrapNone/>
                <wp:docPr id="68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BB047E" id="Shape 31" o:spid="_x0000_s1026" style="position:absolute;z-index:-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pt,33.45pt" to="473.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7456" behindDoc="1" locked="0" layoutInCell="0" allowOverlap="1" wp14:anchorId="4A7445F5" wp14:editId="69AC91A8">
                <wp:simplePos x="0" y="0"/>
                <wp:positionH relativeFrom="column">
                  <wp:posOffset>-67946</wp:posOffset>
                </wp:positionH>
                <wp:positionV relativeFrom="paragraph">
                  <wp:posOffset>5715</wp:posOffset>
                </wp:positionV>
                <wp:extent cx="0" cy="632460"/>
                <wp:effectExtent l="0" t="0" r="19050" b="15240"/>
                <wp:wrapNone/>
                <wp:docPr id="67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32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BB5F2C" id="Shape 32" o:spid="_x0000_s1026" style="position:absolute;z-index:-251649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35pt,.45pt" to="-5.3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8480" behindDoc="1" locked="0" layoutInCell="0" allowOverlap="1" wp14:anchorId="1C5CC914" wp14:editId="2E9ABF16">
                <wp:simplePos x="0" y="0"/>
                <wp:positionH relativeFrom="column">
                  <wp:posOffset>-71120</wp:posOffset>
                </wp:positionH>
                <wp:positionV relativeFrom="paragraph">
                  <wp:posOffset>634999</wp:posOffset>
                </wp:positionV>
                <wp:extent cx="6084570" cy="0"/>
                <wp:effectExtent l="0" t="0" r="11430" b="19050"/>
                <wp:wrapNone/>
                <wp:docPr id="66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D375D6" id="Shape 33" o:spid="_x0000_s1026" style="position:absolute;z-index:-251648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pt,50pt" to="473.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69504" behindDoc="1" locked="0" layoutInCell="0" allowOverlap="1" wp14:anchorId="01A17907" wp14:editId="2AACA057">
                <wp:simplePos x="0" y="0"/>
                <wp:positionH relativeFrom="column">
                  <wp:posOffset>1943099</wp:posOffset>
                </wp:positionH>
                <wp:positionV relativeFrom="paragraph">
                  <wp:posOffset>5715</wp:posOffset>
                </wp:positionV>
                <wp:extent cx="0" cy="632460"/>
                <wp:effectExtent l="0" t="0" r="19050" b="15240"/>
                <wp:wrapNone/>
                <wp:docPr id="65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32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2E03321" id="Shape 34" o:spid="_x0000_s1026" style="position:absolute;z-index:-251646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3pt,.45pt" to="153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F08B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670528" behindDoc="1" locked="0" layoutInCell="0" allowOverlap="1" wp14:anchorId="3B8FF62F" wp14:editId="1CE4407B">
                <wp:simplePos x="0" y="0"/>
                <wp:positionH relativeFrom="column">
                  <wp:posOffset>6010274</wp:posOffset>
                </wp:positionH>
                <wp:positionV relativeFrom="paragraph">
                  <wp:posOffset>5715</wp:posOffset>
                </wp:positionV>
                <wp:extent cx="0" cy="632460"/>
                <wp:effectExtent l="0" t="0" r="19050" b="15240"/>
                <wp:wrapNone/>
                <wp:docPr id="64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324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940C78" id="Shape 35" o:spid="_x0000_s1026" style="position:absolute;z-index:-251645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73.25pt,.45pt" to="473.2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ind w:right="4020" w:firstLine="43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Тип Характеристика </w:t>
      </w:r>
      <w:r w:rsidR="00E71C1D" w:rsidRPr="004F08B5">
        <w:rPr>
          <w:rFonts w:ascii="Times New Roman" w:hAnsi="Times New Roman"/>
          <w:sz w:val="28"/>
          <w:szCs w:val="28"/>
        </w:rPr>
        <w:t xml:space="preserve">    </w:t>
      </w:r>
      <w:r w:rsidRPr="004F08B5">
        <w:rPr>
          <w:rFonts w:ascii="Times New Roman" w:hAnsi="Times New Roman"/>
          <w:sz w:val="28"/>
          <w:szCs w:val="28"/>
        </w:rPr>
        <w:t>композиционной схемы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ind w:firstLine="43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8.Что понимается под общественной частью гостиницы. Раскройте состав помещений и характеристику общественной части.</w:t>
      </w:r>
    </w:p>
    <w:p w:rsidR="006116A4" w:rsidRPr="004F08B5" w:rsidRDefault="006116A4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9.Почему современные рекреационные комплексы являются многофункциональными зданиями универсального характера. Докажите это на примерах.</w:t>
      </w:r>
    </w:p>
    <w:p w:rsidR="006116A4" w:rsidRPr="004F08B5" w:rsidRDefault="006116A4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6A4" w:rsidRPr="004F08B5" w:rsidRDefault="006116A4" w:rsidP="004F08B5">
      <w:pPr>
        <w:tabs>
          <w:tab w:val="left" w:pos="10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10.Чем определяется внутренняя функционально-планировочная организация основных функциональных групп помещений?</w:t>
      </w:r>
    </w:p>
    <w:p w:rsidR="006116A4" w:rsidRPr="004F08B5" w:rsidRDefault="006116A4" w:rsidP="004F08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6A4" w:rsidRPr="004F08B5" w:rsidRDefault="006116A4" w:rsidP="004F08B5">
      <w:pPr>
        <w:spacing w:after="0" w:line="240" w:lineRule="auto"/>
        <w:ind w:firstLine="439"/>
        <w:rPr>
          <w:rFonts w:ascii="Times New Roman" w:hAnsi="Times New Roman"/>
          <w:sz w:val="28"/>
          <w:szCs w:val="28"/>
        </w:rPr>
      </w:pPr>
    </w:p>
    <w:p w:rsidR="00D86AA5" w:rsidRPr="004F08B5" w:rsidRDefault="00D86AA5" w:rsidP="004F08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Задание №1</w:t>
      </w:r>
    </w:p>
    <w:p w:rsidR="00B3689F" w:rsidRPr="004F08B5" w:rsidRDefault="006116A4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1" locked="0" layoutInCell="0" allowOverlap="1" wp14:anchorId="7B8A70EB" wp14:editId="091AD718">
            <wp:simplePos x="0" y="0"/>
            <wp:positionH relativeFrom="page">
              <wp:posOffset>2345055</wp:posOffset>
            </wp:positionH>
            <wp:positionV relativeFrom="page">
              <wp:posOffset>1334135</wp:posOffset>
            </wp:positionV>
            <wp:extent cx="2182495" cy="1971675"/>
            <wp:effectExtent l="0" t="0" r="8255" b="9525"/>
            <wp:wrapSquare wrapText="bothSides"/>
            <wp:docPr id="63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689F" w:rsidRPr="004F08B5" w:rsidRDefault="00B3689F" w:rsidP="004F08B5">
      <w:pPr>
        <w:spacing w:after="0" w:line="240" w:lineRule="auto"/>
        <w:ind w:left="300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B3689F" w:rsidRPr="004F08B5" w:rsidRDefault="00B3689F" w:rsidP="004F08B5">
      <w:pPr>
        <w:spacing w:after="0" w:line="240" w:lineRule="auto"/>
        <w:ind w:left="300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B3689F" w:rsidRPr="004F08B5" w:rsidRDefault="00B3689F" w:rsidP="004F08B5">
      <w:pPr>
        <w:spacing w:after="0" w:line="240" w:lineRule="auto"/>
        <w:ind w:left="300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B3689F" w:rsidRPr="004F08B5" w:rsidRDefault="00B3689F" w:rsidP="004F08B5">
      <w:pPr>
        <w:spacing w:after="0" w:line="240" w:lineRule="auto"/>
        <w:ind w:left="300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B3689F" w:rsidRPr="004F08B5" w:rsidRDefault="00B3689F" w:rsidP="004F08B5">
      <w:pPr>
        <w:spacing w:after="0" w:line="240" w:lineRule="auto"/>
        <w:ind w:left="300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B3689F" w:rsidRPr="004F08B5" w:rsidRDefault="00B3689F" w:rsidP="004F08B5">
      <w:pPr>
        <w:spacing w:after="0" w:line="240" w:lineRule="auto"/>
        <w:ind w:left="300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B3689F" w:rsidRPr="004F08B5" w:rsidRDefault="00B3689F" w:rsidP="004F08B5">
      <w:pPr>
        <w:spacing w:after="0" w:line="240" w:lineRule="auto"/>
        <w:ind w:left="300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i/>
          <w:iCs/>
          <w:sz w:val="28"/>
          <w:szCs w:val="28"/>
        </w:rPr>
        <w:t>Рис. 1 Поперечный разрез здания:</w:t>
      </w:r>
    </w:p>
    <w:p w:rsidR="00B3689F" w:rsidRPr="004F08B5" w:rsidRDefault="00B3689F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689F" w:rsidRPr="004F08B5" w:rsidRDefault="00B3689F" w:rsidP="004F08B5">
      <w:pPr>
        <w:spacing w:after="0" w:line="240" w:lineRule="auto"/>
        <w:ind w:left="120" w:hanging="427"/>
        <w:jc w:val="both"/>
        <w:rPr>
          <w:rFonts w:ascii="Times New Roman" w:hAnsi="Times New Roman"/>
          <w:sz w:val="24"/>
          <w:szCs w:val="28"/>
        </w:rPr>
      </w:pPr>
      <w:proofErr w:type="gramStart"/>
      <w:r w:rsidRPr="004F08B5">
        <w:rPr>
          <w:rFonts w:ascii="Times New Roman" w:hAnsi="Times New Roman"/>
          <w:b/>
          <w:bCs/>
          <w:i/>
          <w:iCs/>
          <w:sz w:val="28"/>
          <w:szCs w:val="28"/>
        </w:rPr>
        <w:t xml:space="preserve">I _ </w:t>
      </w:r>
      <w:r w:rsidRPr="004F08B5">
        <w:rPr>
          <w:rFonts w:ascii="Times New Roman" w:hAnsi="Times New Roman"/>
          <w:b/>
          <w:bCs/>
          <w:i/>
          <w:iCs/>
          <w:sz w:val="24"/>
          <w:szCs w:val="28"/>
        </w:rPr>
        <w:t xml:space="preserve">фундамент; 2 — </w:t>
      </w:r>
      <w:proofErr w:type="spellStart"/>
      <w:r w:rsidRPr="004F08B5">
        <w:rPr>
          <w:rFonts w:ascii="Times New Roman" w:hAnsi="Times New Roman"/>
          <w:b/>
          <w:bCs/>
          <w:i/>
          <w:iCs/>
          <w:sz w:val="24"/>
          <w:szCs w:val="28"/>
        </w:rPr>
        <w:t>отмостка</w:t>
      </w:r>
      <w:proofErr w:type="spellEnd"/>
      <w:r w:rsidRPr="004F08B5">
        <w:rPr>
          <w:rFonts w:ascii="Times New Roman" w:hAnsi="Times New Roman"/>
          <w:b/>
          <w:bCs/>
          <w:i/>
          <w:iCs/>
          <w:sz w:val="24"/>
          <w:szCs w:val="28"/>
        </w:rPr>
        <w:t xml:space="preserve">; 3 — наружные стены; 4 — </w:t>
      </w:r>
      <w:proofErr w:type="spellStart"/>
      <w:r w:rsidRPr="004F08B5">
        <w:rPr>
          <w:rFonts w:ascii="Times New Roman" w:hAnsi="Times New Roman"/>
          <w:b/>
          <w:bCs/>
          <w:i/>
          <w:iCs/>
          <w:sz w:val="24"/>
          <w:szCs w:val="28"/>
        </w:rPr>
        <w:t>надподвальное</w:t>
      </w:r>
      <w:proofErr w:type="spellEnd"/>
      <w:r w:rsidRPr="004F08B5">
        <w:rPr>
          <w:rFonts w:ascii="Times New Roman" w:hAnsi="Times New Roman"/>
          <w:b/>
          <w:bCs/>
          <w:i/>
          <w:iCs/>
          <w:sz w:val="24"/>
          <w:szCs w:val="28"/>
        </w:rPr>
        <w:t xml:space="preserve"> перекрытие; 5 — внутренние стены; 6 — межэтажные перекрытия; 7 — перегородка; 8 — чердачное перекрытие; 9 — чердак; 10 — крыша; 11 — двери; 12 — лестница; 13 — окно.</w:t>
      </w:r>
      <w:proofErr w:type="gramEnd"/>
    </w:p>
    <w:p w:rsidR="00B31085" w:rsidRPr="004F08B5" w:rsidRDefault="00B31085" w:rsidP="004F08B5">
      <w:pPr>
        <w:pStyle w:val="a5"/>
        <w:numPr>
          <w:ilvl w:val="0"/>
          <w:numId w:val="17"/>
        </w:numPr>
        <w:tabs>
          <w:tab w:val="left" w:pos="96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Распределите конструктивные элементы здания, перечисленные на рисунке на две основные группы: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31085" w:rsidRPr="004F08B5" w:rsidTr="00B31085">
        <w:trPr>
          <w:trHeight w:val="328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1085" w:rsidRPr="004F08B5" w:rsidRDefault="00B31085" w:rsidP="004F08B5">
            <w:pPr>
              <w:spacing w:after="0" w:line="240" w:lineRule="auto"/>
              <w:ind w:left="56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Несущие</w:t>
            </w:r>
          </w:p>
        </w:tc>
        <w:tc>
          <w:tcPr>
            <w:tcW w:w="4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1085" w:rsidRPr="004F08B5" w:rsidRDefault="00B31085" w:rsidP="004F08B5">
            <w:pPr>
              <w:spacing w:after="0" w:line="240" w:lineRule="auto"/>
              <w:ind w:left="520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Ограждающие</w:t>
            </w:r>
          </w:p>
        </w:tc>
      </w:tr>
      <w:tr w:rsidR="00B31085" w:rsidRPr="004F08B5" w:rsidTr="00B31085">
        <w:trPr>
          <w:trHeight w:val="317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31085" w:rsidRPr="004F08B5" w:rsidRDefault="00B31085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31085" w:rsidRPr="004F08B5" w:rsidRDefault="00B31085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B31085" w:rsidRPr="004F08B5" w:rsidRDefault="00B31085" w:rsidP="004F08B5">
      <w:pPr>
        <w:spacing w:after="0" w:line="240" w:lineRule="auto"/>
        <w:ind w:firstLine="43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2.Объясните, в чем заключаются принципиальные отличия этих двух групп.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3.Что понимается под конструктивными элементами здания.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4.Составьте таблицу: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«Характеристика конструктивных элементов здания»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320"/>
        <w:gridCol w:w="1620"/>
        <w:gridCol w:w="2160"/>
        <w:gridCol w:w="2980"/>
      </w:tblGrid>
      <w:tr w:rsidR="00B3689F" w:rsidRPr="004F08B5" w:rsidTr="00EA1F68">
        <w:trPr>
          <w:trHeight w:val="91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89F" w:rsidRPr="004F08B5" w:rsidRDefault="004D5461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0" allowOverlap="1" wp14:anchorId="65BA6099" wp14:editId="3A18C638">
                      <wp:simplePos x="0" y="0"/>
                      <wp:positionH relativeFrom="column">
                        <wp:posOffset>6080125</wp:posOffset>
                      </wp:positionH>
                      <wp:positionV relativeFrom="paragraph">
                        <wp:posOffset>-8890</wp:posOffset>
                      </wp:positionV>
                      <wp:extent cx="12700" cy="12065"/>
                      <wp:effectExtent l="0" t="0" r="0" b="0"/>
                      <wp:wrapNone/>
                      <wp:docPr id="62" name="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700" cy="12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D2FAA6B" id="Shape 37" o:spid="_x0000_s1026" style="position:absolute;margin-left:478.75pt;margin-top:-.7pt;width:1pt;height: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" o:allowincell="f" fillcolor="black" stroked="f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3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89F" w:rsidRPr="004F08B5" w:rsidRDefault="00B3689F" w:rsidP="004F08B5">
            <w:pPr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Конструктивный</w:t>
            </w:r>
          </w:p>
          <w:p w:rsidR="00B3689F" w:rsidRPr="004F08B5" w:rsidRDefault="00B3689F" w:rsidP="004F08B5">
            <w:pPr>
              <w:spacing w:after="0" w:line="240" w:lineRule="auto"/>
              <w:ind w:left="52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элемент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89F" w:rsidRPr="004F08B5" w:rsidRDefault="00B3689F" w:rsidP="004F08B5">
            <w:pPr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Назначение</w:t>
            </w:r>
          </w:p>
        </w:tc>
        <w:tc>
          <w:tcPr>
            <w:tcW w:w="21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89F" w:rsidRPr="004F08B5" w:rsidRDefault="00B3689F" w:rsidP="004F08B5">
            <w:pPr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Характеристика</w:t>
            </w:r>
          </w:p>
        </w:tc>
        <w:tc>
          <w:tcPr>
            <w:tcW w:w="29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689F" w:rsidRPr="004F08B5" w:rsidRDefault="00B3689F" w:rsidP="004F08B5">
            <w:pPr>
              <w:spacing w:after="0" w:line="240" w:lineRule="auto"/>
              <w:ind w:left="8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Требования</w:t>
            </w:r>
          </w:p>
          <w:p w:rsidR="00B3689F" w:rsidRPr="004F08B5" w:rsidRDefault="00B3689F" w:rsidP="004F08B5">
            <w:pPr>
              <w:spacing w:after="0" w:line="240" w:lineRule="auto"/>
              <w:ind w:left="50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к</w:t>
            </w:r>
          </w:p>
          <w:p w:rsidR="00B3689F" w:rsidRPr="004F08B5" w:rsidRDefault="00B3689F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эксплуатации</w:t>
            </w:r>
          </w:p>
        </w:tc>
      </w:tr>
      <w:tr w:rsidR="00B3689F" w:rsidRPr="004F08B5" w:rsidTr="00412299">
        <w:trPr>
          <w:trHeight w:val="329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3689F" w:rsidRPr="004F08B5" w:rsidTr="00412299">
        <w:trPr>
          <w:trHeight w:val="31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689F" w:rsidRPr="004F08B5" w:rsidRDefault="00B3689F" w:rsidP="004F08B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8"/>
          <w:szCs w:val="28"/>
        </w:rPr>
        <w:sectPr w:rsidR="00B31085" w:rsidRPr="004F08B5">
          <w:pgSz w:w="11900" w:h="16838"/>
          <w:pgMar w:top="1440" w:right="926" w:bottom="312" w:left="1320" w:header="0" w:footer="0" w:gutter="0"/>
          <w:cols w:space="720" w:equalWidth="0">
            <w:col w:w="9660"/>
          </w:cols>
        </w:sectPr>
      </w:pPr>
    </w:p>
    <w:p w:rsidR="00B31085" w:rsidRPr="004F08B5" w:rsidRDefault="004D5461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4624" behindDoc="1" locked="0" layoutInCell="0" allowOverlap="1" wp14:anchorId="637916C0" wp14:editId="376ABDBC">
                <wp:simplePos x="0" y="0"/>
                <wp:positionH relativeFrom="page">
                  <wp:posOffset>845819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60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85D68F4" id="Shape 39" o:spid="_x0000_s1026" style="position:absolute;z-index:-2516418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66.6pt,45pt" to="66.6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5648" behindDoc="1" locked="0" layoutInCell="0" allowOverlap="1" wp14:anchorId="14FDA40D" wp14:editId="618B3686">
                <wp:simplePos x="0" y="0"/>
                <wp:positionH relativeFrom="page">
                  <wp:posOffset>1153794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59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0DB90CA" id="Shape 40" o:spid="_x0000_s1026" style="position:absolute;z-index:-2516408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90.85pt,45pt" to="90.85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6672" behindDoc="1" locked="0" layoutInCell="0" allowOverlap="1" wp14:anchorId="34B7AE8A" wp14:editId="05AFA147">
                <wp:simplePos x="0" y="0"/>
                <wp:positionH relativeFrom="page">
                  <wp:posOffset>842645</wp:posOffset>
                </wp:positionH>
                <wp:positionV relativeFrom="page">
                  <wp:posOffset>784224</wp:posOffset>
                </wp:positionV>
                <wp:extent cx="6085205" cy="0"/>
                <wp:effectExtent l="0" t="0" r="10795" b="19050"/>
                <wp:wrapNone/>
                <wp:docPr id="58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2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BA0F62" id="Shape 41" o:spid="_x0000_s1026" style="position:absolute;z-index:-2516398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66.35pt,61.75pt" to="545.5pt,6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7696" behindDoc="1" locked="0" layoutInCell="0" allowOverlap="1" wp14:anchorId="3DCADCA9" wp14:editId="2A801E41">
                <wp:simplePos x="0" y="0"/>
                <wp:positionH relativeFrom="page">
                  <wp:posOffset>2628899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24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2BAD80" id="Shape 42" o:spid="_x0000_s1026" style="position:absolute;z-index:-2516387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07pt,45pt" to="207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8720" behindDoc="1" locked="0" layoutInCell="0" allowOverlap="1" wp14:anchorId="10157BCF" wp14:editId="233B5FA9">
                <wp:simplePos x="0" y="0"/>
                <wp:positionH relativeFrom="page">
                  <wp:posOffset>3657599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2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FEB70E4" id="Shape 43" o:spid="_x0000_s1026" style="position:absolute;z-index:-2516377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4in,45pt" to="4in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9744" behindDoc="1" locked="0" layoutInCell="0" allowOverlap="1" wp14:anchorId="37D1975C" wp14:editId="7EA86A67">
                <wp:simplePos x="0" y="0"/>
                <wp:positionH relativeFrom="page">
                  <wp:posOffset>5029834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22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F5AC9F" id="Shape 44" o:spid="_x0000_s1026" style="position:absolute;z-index:-25163673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96.05pt,45pt" to="396.05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0768" behindDoc="1" locked="0" layoutInCell="0" allowOverlap="1" wp14:anchorId="1E06E449" wp14:editId="09708988">
                <wp:simplePos x="0" y="0"/>
                <wp:positionH relativeFrom="page">
                  <wp:posOffset>6924674</wp:posOffset>
                </wp:positionH>
                <wp:positionV relativeFrom="page">
                  <wp:posOffset>571500</wp:posOffset>
                </wp:positionV>
                <wp:extent cx="0" cy="215900"/>
                <wp:effectExtent l="0" t="0" r="19050" b="12700"/>
                <wp:wrapNone/>
                <wp:docPr id="21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F218AC" id="Shape 45" o:spid="_x0000_s1026" style="position:absolute;z-index:-2516357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5.25pt,45pt" to="545.25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:rsidR="00B31085" w:rsidRPr="004F08B5" w:rsidRDefault="00B31085" w:rsidP="004F08B5">
      <w:pPr>
        <w:spacing w:after="0" w:line="240" w:lineRule="auto"/>
        <w:ind w:left="4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Задание №2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31085" w:rsidRPr="004F08B5" w:rsidRDefault="00B31085" w:rsidP="004F08B5">
      <w:pPr>
        <w:spacing w:after="0" w:line="240" w:lineRule="auto"/>
        <w:ind w:left="4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6"/>
          <w:szCs w:val="26"/>
        </w:rPr>
        <w:t>Образец технического задания на проектирование гостиницы на 500 мест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5"/>
        <w:gridCol w:w="5316"/>
      </w:tblGrid>
      <w:tr w:rsidR="00B3689F" w:rsidRPr="004F08B5" w:rsidTr="00412299">
        <w:trPr>
          <w:trHeight w:val="653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1. Основание для состав</w:t>
            </w:r>
            <w:r w:rsidRPr="004F08B5">
              <w:rPr>
                <w:rStyle w:val="FontStyle117"/>
                <w:sz w:val="24"/>
              </w:rPr>
              <w:softHyphen/>
              <w:t>ления задания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Разрешение   Архитектурно-проектного управления</w:t>
            </w:r>
          </w:p>
        </w:tc>
      </w:tr>
      <w:tr w:rsidR="00B3689F" w:rsidRPr="004F08B5" w:rsidTr="00412299">
        <w:trPr>
          <w:trHeight w:val="1003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2. Указания и необходи</w:t>
            </w:r>
            <w:r w:rsidRPr="004F08B5">
              <w:rPr>
                <w:rStyle w:val="FontStyle117"/>
                <w:sz w:val="24"/>
              </w:rPr>
              <w:softHyphen/>
              <w:t>мые исходные данные об особых условиях строи</w:t>
            </w:r>
            <w:r w:rsidRPr="004F08B5">
              <w:rPr>
                <w:rStyle w:val="FontStyle117"/>
                <w:sz w:val="24"/>
              </w:rPr>
              <w:softHyphen/>
              <w:t>тельства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Сейсмичность 7 баллов</w:t>
            </w:r>
          </w:p>
        </w:tc>
      </w:tr>
      <w:tr w:rsidR="00B3689F" w:rsidRPr="004F08B5" w:rsidTr="00412299">
        <w:trPr>
          <w:trHeight w:val="605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3. Стадийность проекти</w:t>
            </w:r>
            <w:r w:rsidRPr="004F08B5">
              <w:rPr>
                <w:rStyle w:val="FontStyle117"/>
                <w:sz w:val="24"/>
              </w:rPr>
              <w:softHyphen/>
              <w:t>рования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Технический проект, рабочие чертежи</w:t>
            </w:r>
          </w:p>
        </w:tc>
      </w:tr>
      <w:tr w:rsidR="00B3689F" w:rsidRPr="004F08B5" w:rsidTr="00412299">
        <w:trPr>
          <w:trHeight w:val="2611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4. Назначение и типы об</w:t>
            </w:r>
            <w:r w:rsidRPr="004F08B5">
              <w:rPr>
                <w:rStyle w:val="FontStyle117"/>
                <w:sz w:val="24"/>
              </w:rPr>
              <w:softHyphen/>
              <w:t>щественных зданий, их расчетная вместимость, состав помещений, рабо</w:t>
            </w:r>
            <w:r w:rsidRPr="004F08B5">
              <w:rPr>
                <w:rStyle w:val="FontStyle117"/>
                <w:sz w:val="24"/>
              </w:rPr>
              <w:softHyphen/>
              <w:t>чая площадь и строитель</w:t>
            </w:r>
            <w:r w:rsidRPr="004F08B5">
              <w:rPr>
                <w:rStyle w:val="FontStyle117"/>
                <w:sz w:val="24"/>
              </w:rPr>
              <w:softHyphen/>
              <w:t>ный объем зданий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Гостиница на 500 мест с рестораном на 400 мест, кафе на 100 мест с расчетом работы на городское население и зрительным залом на 250 мест. Состав жилых номеров: одно</w:t>
            </w:r>
            <w:r w:rsidRPr="004F08B5">
              <w:rPr>
                <w:rStyle w:val="FontStyle117"/>
                <w:sz w:val="24"/>
              </w:rPr>
              <w:softHyphen/>
              <w:t>комнатных двухместных — 241, одноком</w:t>
            </w:r>
            <w:r w:rsidRPr="004F08B5">
              <w:rPr>
                <w:rStyle w:val="FontStyle117"/>
                <w:sz w:val="24"/>
              </w:rPr>
              <w:softHyphen/>
              <w:t>натных одноместных — 18. Все номера дол</w:t>
            </w:r>
            <w:r w:rsidRPr="004F08B5">
              <w:rPr>
                <w:rStyle w:val="FontStyle117"/>
                <w:sz w:val="24"/>
              </w:rPr>
              <w:softHyphen/>
              <w:t>жны быть оборудованы санузлами с душе</w:t>
            </w:r>
            <w:r w:rsidRPr="004F08B5">
              <w:rPr>
                <w:rStyle w:val="FontStyle117"/>
                <w:sz w:val="24"/>
              </w:rPr>
              <w:softHyphen/>
              <w:t>выми кабинами. Рабочая площадь гостини</w:t>
            </w:r>
            <w:r w:rsidRPr="004F08B5">
              <w:rPr>
                <w:rStyle w:val="FontStyle117"/>
                <w:sz w:val="24"/>
              </w:rPr>
              <w:softHyphen/>
              <w:t>цы 8700 м</w:t>
            </w:r>
            <w:proofErr w:type="gramStart"/>
            <w:r w:rsidRPr="004F08B5">
              <w:rPr>
                <w:rStyle w:val="FontStyle117"/>
                <w:sz w:val="24"/>
                <w:vertAlign w:val="superscript"/>
              </w:rPr>
              <w:t>2</w:t>
            </w:r>
            <w:proofErr w:type="gramEnd"/>
            <w:r w:rsidRPr="004F08B5">
              <w:rPr>
                <w:rStyle w:val="FontStyle117"/>
                <w:sz w:val="24"/>
              </w:rPr>
              <w:t>, строительный объем — 50700 м</w:t>
            </w:r>
            <w:r w:rsidRPr="004F08B5">
              <w:rPr>
                <w:rStyle w:val="FontStyle117"/>
                <w:sz w:val="24"/>
                <w:vertAlign w:val="superscript"/>
              </w:rPr>
              <w:t>3</w:t>
            </w:r>
            <w:r w:rsidRPr="004F08B5">
              <w:rPr>
                <w:rStyle w:val="FontStyle117"/>
                <w:sz w:val="24"/>
              </w:rPr>
              <w:t>. При проектировании руководствоваться СНиП 02.08-89 «Проектирование жилых и общественных зданий»</w:t>
            </w:r>
          </w:p>
        </w:tc>
      </w:tr>
      <w:tr w:rsidR="00B3689F" w:rsidRPr="004F08B5" w:rsidTr="00412299">
        <w:trPr>
          <w:trHeight w:val="1603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5. Основные требования к архитектурно-</w:t>
            </w:r>
            <w:proofErr w:type="gramStart"/>
            <w:r w:rsidRPr="004F08B5">
              <w:rPr>
                <w:rStyle w:val="FontStyle117"/>
                <w:sz w:val="24"/>
              </w:rPr>
              <w:t>планировоч</w:t>
            </w:r>
            <w:r w:rsidRPr="004F08B5">
              <w:rPr>
                <w:rStyle w:val="FontStyle117"/>
                <w:sz w:val="24"/>
              </w:rPr>
              <w:softHyphen/>
              <w:t>ному решению</w:t>
            </w:r>
            <w:proofErr w:type="gramEnd"/>
            <w:r w:rsidRPr="004F08B5">
              <w:rPr>
                <w:rStyle w:val="FontStyle117"/>
                <w:sz w:val="24"/>
              </w:rPr>
              <w:t xml:space="preserve"> зданий и сооружений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Увязать здание гостиницы с проектом де</w:t>
            </w:r>
            <w:r w:rsidRPr="004F08B5">
              <w:rPr>
                <w:rStyle w:val="FontStyle117"/>
                <w:sz w:val="24"/>
              </w:rPr>
              <w:softHyphen/>
              <w:t>тальной планировки района реки и сложив</w:t>
            </w:r>
            <w:r w:rsidRPr="004F08B5">
              <w:rPr>
                <w:rStyle w:val="FontStyle117"/>
                <w:sz w:val="24"/>
              </w:rPr>
              <w:softHyphen/>
              <w:t>шейся застройкой. На участке предусмот</w:t>
            </w:r>
            <w:r w:rsidRPr="004F08B5">
              <w:rPr>
                <w:rStyle w:val="FontStyle117"/>
                <w:sz w:val="24"/>
              </w:rPr>
              <w:softHyphen/>
              <w:t>реть открытую стоянку для 50 легковых автомобилей и 10 автобусов, а также кры</w:t>
            </w:r>
            <w:r w:rsidRPr="004F08B5">
              <w:rPr>
                <w:rStyle w:val="FontStyle117"/>
                <w:sz w:val="24"/>
              </w:rPr>
              <w:softHyphen/>
              <w:t>тую стоянку на 2 микроавтобуса и 2 легко</w:t>
            </w:r>
            <w:r w:rsidRPr="004F08B5">
              <w:rPr>
                <w:rStyle w:val="FontStyle117"/>
                <w:sz w:val="24"/>
              </w:rPr>
              <w:softHyphen/>
              <w:t>вых автомобиля</w:t>
            </w:r>
          </w:p>
        </w:tc>
      </w:tr>
      <w:tr w:rsidR="00B3689F" w:rsidRPr="004F08B5" w:rsidTr="00412299">
        <w:trPr>
          <w:trHeight w:val="806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6. Основные требования к конструктивному реше</w:t>
            </w:r>
            <w:r w:rsidRPr="004F08B5">
              <w:rPr>
                <w:rStyle w:val="FontStyle117"/>
                <w:sz w:val="24"/>
              </w:rPr>
              <w:softHyphen/>
              <w:t>нию и материалам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В соответствии с техническими условиями подрядной строительной организации</w:t>
            </w:r>
          </w:p>
        </w:tc>
      </w:tr>
      <w:tr w:rsidR="00B3689F" w:rsidRPr="004F08B5" w:rsidTr="00412299">
        <w:trPr>
          <w:trHeight w:val="1613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7. Характеристика инже</w:t>
            </w:r>
            <w:r w:rsidRPr="004F08B5">
              <w:rPr>
                <w:rStyle w:val="FontStyle117"/>
                <w:sz w:val="24"/>
              </w:rPr>
              <w:softHyphen/>
              <w:t>нерного и технологиче</w:t>
            </w:r>
            <w:r w:rsidRPr="004F08B5">
              <w:rPr>
                <w:rStyle w:val="FontStyle117"/>
                <w:sz w:val="24"/>
              </w:rPr>
              <w:softHyphen/>
              <w:t>ского оборудования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Гостиницу оборудовать холодным и горя</w:t>
            </w:r>
            <w:r w:rsidRPr="004F08B5">
              <w:rPr>
                <w:rStyle w:val="FontStyle117"/>
                <w:sz w:val="24"/>
              </w:rPr>
              <w:softHyphen/>
              <w:t>чим водопроводом, центральным отопле</w:t>
            </w:r>
            <w:r w:rsidRPr="004F08B5">
              <w:rPr>
                <w:rStyle w:val="FontStyle117"/>
                <w:sz w:val="24"/>
              </w:rPr>
              <w:softHyphen/>
              <w:t>нием, канализацией, электросетями и слаботочными устройствами с подклю</w:t>
            </w:r>
            <w:r w:rsidRPr="004F08B5">
              <w:rPr>
                <w:rStyle w:val="FontStyle117"/>
                <w:sz w:val="24"/>
              </w:rPr>
              <w:softHyphen/>
              <w:t xml:space="preserve">чением к городским </w:t>
            </w:r>
            <w:proofErr w:type="gramStart"/>
            <w:r w:rsidRPr="004F08B5">
              <w:rPr>
                <w:rStyle w:val="FontStyle117"/>
                <w:sz w:val="24"/>
              </w:rPr>
              <w:t>сетям</w:t>
            </w:r>
            <w:proofErr w:type="gramEnd"/>
            <w:r w:rsidRPr="004F08B5">
              <w:rPr>
                <w:rStyle w:val="FontStyle117"/>
                <w:sz w:val="24"/>
              </w:rPr>
              <w:t xml:space="preserve"> согласно полу</w:t>
            </w:r>
            <w:r w:rsidRPr="004F08B5">
              <w:rPr>
                <w:rStyle w:val="FontStyle117"/>
                <w:sz w:val="24"/>
              </w:rPr>
              <w:softHyphen/>
              <w:t>ченным техническим условиям, мусоро</w:t>
            </w:r>
            <w:r w:rsidRPr="004F08B5">
              <w:rPr>
                <w:rStyle w:val="FontStyle117"/>
                <w:sz w:val="24"/>
              </w:rPr>
              <w:softHyphen/>
              <w:t>проводом, скоростными лифтами</w:t>
            </w:r>
          </w:p>
        </w:tc>
      </w:tr>
      <w:tr w:rsidR="00B3689F" w:rsidRPr="004F08B5" w:rsidTr="00412299">
        <w:trPr>
          <w:trHeight w:val="854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8. Указания   о прейску</w:t>
            </w:r>
            <w:r w:rsidRPr="004F08B5">
              <w:rPr>
                <w:rStyle w:val="FontStyle117"/>
                <w:sz w:val="24"/>
              </w:rPr>
              <w:softHyphen/>
              <w:t>рантных ценах на строи</w:t>
            </w:r>
            <w:r w:rsidRPr="004F08B5">
              <w:rPr>
                <w:rStyle w:val="FontStyle117"/>
                <w:sz w:val="24"/>
              </w:rPr>
              <w:softHyphen/>
              <w:t>тельство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Сметную документацию выполнить в ценах 2004 г.</w:t>
            </w:r>
          </w:p>
        </w:tc>
      </w:tr>
      <w:tr w:rsidR="00B3689F" w:rsidRPr="004F08B5" w:rsidTr="00412299">
        <w:trPr>
          <w:trHeight w:val="854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9. Указания об очеред</w:t>
            </w:r>
            <w:r w:rsidRPr="004F08B5">
              <w:rPr>
                <w:rStyle w:val="FontStyle117"/>
                <w:sz w:val="24"/>
              </w:rPr>
              <w:softHyphen/>
              <w:t>ности разработки проекта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В одну очередь</w:t>
            </w:r>
          </w:p>
        </w:tc>
      </w:tr>
      <w:tr w:rsidR="00B3689F" w:rsidRPr="004F08B5" w:rsidTr="00412299">
        <w:trPr>
          <w:trHeight w:val="854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10. Указания о необхо</w:t>
            </w:r>
            <w:r w:rsidRPr="004F08B5">
              <w:rPr>
                <w:rStyle w:val="FontStyle117"/>
                <w:sz w:val="24"/>
              </w:rPr>
              <w:softHyphen/>
              <w:t>димости предваритель</w:t>
            </w:r>
            <w:r w:rsidRPr="004F08B5">
              <w:rPr>
                <w:rStyle w:val="FontStyle117"/>
                <w:sz w:val="24"/>
              </w:rPr>
              <w:softHyphen/>
              <w:t>ного согласования архи</w:t>
            </w:r>
            <w:r w:rsidRPr="004F08B5">
              <w:rPr>
                <w:rStyle w:val="FontStyle117"/>
                <w:sz w:val="24"/>
              </w:rPr>
              <w:softHyphen/>
              <w:t>тектурно-планировочных и конструктивных реше</w:t>
            </w:r>
            <w:r w:rsidRPr="004F08B5">
              <w:rPr>
                <w:rStyle w:val="FontStyle117"/>
                <w:sz w:val="24"/>
              </w:rPr>
              <w:softHyphen/>
              <w:t>ний технического проекта с  целью выбора опти</w:t>
            </w:r>
            <w:r w:rsidRPr="004F08B5">
              <w:rPr>
                <w:rStyle w:val="FontStyle117"/>
                <w:sz w:val="24"/>
              </w:rPr>
              <w:softHyphen/>
              <w:t>мального решения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До разработки технического проекта выпол</w:t>
            </w:r>
            <w:r w:rsidRPr="004F08B5">
              <w:rPr>
                <w:rStyle w:val="FontStyle117"/>
                <w:sz w:val="24"/>
              </w:rPr>
              <w:softHyphen/>
              <w:t>нить 2 — 3 варианта проектного предложе</w:t>
            </w:r>
            <w:r w:rsidRPr="004F08B5">
              <w:rPr>
                <w:rStyle w:val="FontStyle117"/>
                <w:sz w:val="24"/>
              </w:rPr>
              <w:softHyphen/>
              <w:t>ния в эскизах с ориентировочными техни</w:t>
            </w:r>
            <w:r w:rsidRPr="004F08B5">
              <w:rPr>
                <w:rStyle w:val="FontStyle117"/>
                <w:sz w:val="24"/>
              </w:rPr>
              <w:softHyphen/>
              <w:t>ко-экономическими показателями и пред</w:t>
            </w:r>
            <w:r w:rsidRPr="004F08B5">
              <w:rPr>
                <w:rStyle w:val="FontStyle117"/>
                <w:sz w:val="24"/>
              </w:rPr>
              <w:softHyphen/>
              <w:t>варительной проработкой конструкций для выбора оптимального решения. Про</w:t>
            </w:r>
            <w:r w:rsidRPr="004F08B5">
              <w:rPr>
                <w:rStyle w:val="FontStyle117"/>
                <w:sz w:val="24"/>
              </w:rPr>
              <w:softHyphen/>
              <w:t>ектные предложения представить на согла</w:t>
            </w:r>
            <w:r w:rsidRPr="004F08B5">
              <w:rPr>
                <w:rStyle w:val="FontStyle117"/>
                <w:sz w:val="24"/>
              </w:rPr>
              <w:softHyphen/>
              <w:t>сование</w:t>
            </w:r>
          </w:p>
        </w:tc>
      </w:tr>
      <w:tr w:rsidR="00B3689F" w:rsidRPr="004F08B5" w:rsidTr="00412299">
        <w:trPr>
          <w:trHeight w:val="854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11. Указания о необходи</w:t>
            </w:r>
            <w:r w:rsidRPr="004F08B5">
              <w:rPr>
                <w:rStyle w:val="FontStyle117"/>
                <w:sz w:val="24"/>
              </w:rPr>
              <w:softHyphen/>
              <w:t>мости согласования за</w:t>
            </w:r>
            <w:r w:rsidRPr="004F08B5">
              <w:rPr>
                <w:rStyle w:val="FontStyle117"/>
                <w:sz w:val="24"/>
              </w:rPr>
              <w:softHyphen/>
              <w:t>дания на проектирование и технического проекта с заинтересованными орга</w:t>
            </w:r>
            <w:r w:rsidRPr="004F08B5">
              <w:rPr>
                <w:rStyle w:val="FontStyle117"/>
                <w:sz w:val="24"/>
              </w:rPr>
              <w:softHyphen/>
              <w:t>низациями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В установленном порядке. Технический проект дополнительно согласовать с испол</w:t>
            </w:r>
            <w:r w:rsidRPr="004F08B5">
              <w:rPr>
                <w:rStyle w:val="FontStyle117"/>
                <w:sz w:val="24"/>
              </w:rPr>
              <w:softHyphen/>
              <w:t>нителем проекта застройки района</w:t>
            </w:r>
          </w:p>
        </w:tc>
      </w:tr>
      <w:tr w:rsidR="00B3689F" w:rsidRPr="004F08B5" w:rsidTr="00412299">
        <w:trPr>
          <w:trHeight w:val="854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12. Указания о необходи</w:t>
            </w:r>
            <w:r w:rsidRPr="004F08B5">
              <w:rPr>
                <w:rStyle w:val="FontStyle117"/>
                <w:sz w:val="24"/>
              </w:rPr>
              <w:softHyphen/>
              <w:t>мости выполнения в со</w:t>
            </w:r>
            <w:r w:rsidRPr="004F08B5">
              <w:rPr>
                <w:rStyle w:val="FontStyle117"/>
                <w:sz w:val="24"/>
              </w:rPr>
              <w:softHyphen/>
              <w:t>ставе проекта чертежей интерьеров помещений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Разработать чертежи интерьеров: вестибю</w:t>
            </w:r>
            <w:r w:rsidRPr="004F08B5">
              <w:rPr>
                <w:rStyle w:val="FontStyle117"/>
                <w:sz w:val="24"/>
              </w:rPr>
              <w:softHyphen/>
              <w:t>ля, ресторана, зрительного зала, номеров</w:t>
            </w:r>
          </w:p>
        </w:tc>
      </w:tr>
      <w:tr w:rsidR="00B3689F" w:rsidRPr="004F08B5" w:rsidTr="00412299">
        <w:trPr>
          <w:trHeight w:val="854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13. Указания о необходи</w:t>
            </w:r>
            <w:r w:rsidRPr="004F08B5">
              <w:rPr>
                <w:rStyle w:val="FontStyle117"/>
                <w:sz w:val="24"/>
              </w:rPr>
              <w:softHyphen/>
              <w:t>мости выполнения в со</w:t>
            </w:r>
            <w:r w:rsidRPr="004F08B5">
              <w:rPr>
                <w:rStyle w:val="FontStyle117"/>
                <w:sz w:val="24"/>
              </w:rPr>
              <w:softHyphen/>
              <w:t>ставе технического проек</w:t>
            </w:r>
            <w:r w:rsidRPr="004F08B5">
              <w:rPr>
                <w:rStyle w:val="FontStyle117"/>
                <w:sz w:val="24"/>
              </w:rPr>
              <w:softHyphen/>
              <w:t>та макета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Учитывая расположение участка в зоне памятника старины, выполнить макет гос</w:t>
            </w:r>
            <w:r w:rsidRPr="004F08B5">
              <w:rPr>
                <w:rStyle w:val="FontStyle117"/>
                <w:sz w:val="24"/>
              </w:rPr>
              <w:softHyphen/>
              <w:t>тиничного комплекса в М 1</w:t>
            </w:r>
            <w:proofErr w:type="gramStart"/>
            <w:r w:rsidRPr="004F08B5">
              <w:rPr>
                <w:rStyle w:val="FontStyle117"/>
                <w:sz w:val="24"/>
              </w:rPr>
              <w:t xml:space="preserve"> :</w:t>
            </w:r>
            <w:proofErr w:type="gramEnd"/>
            <w:r w:rsidRPr="004F08B5">
              <w:rPr>
                <w:rStyle w:val="FontStyle117"/>
                <w:sz w:val="24"/>
              </w:rPr>
              <w:t xml:space="preserve"> 200 и фото</w:t>
            </w:r>
            <w:r w:rsidRPr="004F08B5">
              <w:rPr>
                <w:rStyle w:val="FontStyle117"/>
                <w:sz w:val="24"/>
              </w:rPr>
              <w:softHyphen/>
              <w:t>альбом чертежей и технико-экономических показателей</w:t>
            </w:r>
          </w:p>
        </w:tc>
      </w:tr>
      <w:tr w:rsidR="00B3689F" w:rsidRPr="004F08B5" w:rsidTr="00412299">
        <w:trPr>
          <w:trHeight w:val="854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14. Сроки и очередность строительства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Строительство вести в одну очередь. Начало 2004 г.</w:t>
            </w:r>
          </w:p>
        </w:tc>
      </w:tr>
      <w:tr w:rsidR="00B3689F" w:rsidRPr="004F08B5" w:rsidTr="00412299">
        <w:trPr>
          <w:trHeight w:val="854"/>
        </w:trPr>
        <w:tc>
          <w:tcPr>
            <w:tcW w:w="4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15. Требования к благо</w:t>
            </w:r>
            <w:r w:rsidRPr="004F08B5">
              <w:rPr>
                <w:rStyle w:val="FontStyle117"/>
                <w:sz w:val="24"/>
              </w:rPr>
              <w:softHyphen/>
              <w:t>устройству</w:t>
            </w:r>
          </w:p>
        </w:tc>
        <w:tc>
          <w:tcPr>
            <w:tcW w:w="5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  <w:sz w:val="24"/>
              </w:rPr>
            </w:pPr>
            <w:r w:rsidRPr="004F08B5">
              <w:rPr>
                <w:rStyle w:val="FontStyle117"/>
                <w:sz w:val="24"/>
              </w:rPr>
              <w:t>В соответствии с требованиями СНиП</w:t>
            </w:r>
          </w:p>
        </w:tc>
      </w:tr>
    </w:tbl>
    <w:p w:rsidR="00B31085" w:rsidRPr="004F08B5" w:rsidRDefault="00B3108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3689F" w:rsidRPr="004F08B5" w:rsidRDefault="00B3689F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3689F" w:rsidRPr="004F08B5" w:rsidRDefault="00B3689F" w:rsidP="004F08B5">
      <w:pPr>
        <w:spacing w:after="0" w:line="240" w:lineRule="auto"/>
        <w:ind w:left="8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Проведите анализ технического задания, выявите основные характеристики гостиницы.</w:t>
      </w:r>
    </w:p>
    <w:p w:rsidR="00B3689F" w:rsidRPr="004F08B5" w:rsidRDefault="00B3689F" w:rsidP="004F08B5">
      <w:pPr>
        <w:spacing w:after="0" w:line="240" w:lineRule="auto"/>
        <w:ind w:left="8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Назовите  условия и </w:t>
      </w:r>
      <w:r w:rsidRPr="004F08B5">
        <w:rPr>
          <w:rFonts w:ascii="Times New Roman" w:hAnsi="Times New Roman"/>
          <w:w w:val="99"/>
          <w:sz w:val="28"/>
          <w:szCs w:val="28"/>
        </w:rPr>
        <w:t xml:space="preserve">факторы, </w:t>
      </w:r>
      <w:r w:rsidRPr="004F08B5">
        <w:rPr>
          <w:rFonts w:ascii="Times New Roman" w:hAnsi="Times New Roman"/>
          <w:sz w:val="28"/>
          <w:szCs w:val="28"/>
        </w:rPr>
        <w:t>усложняющие строительство.</w:t>
      </w:r>
    </w:p>
    <w:p w:rsidR="00954BD5" w:rsidRPr="004F08B5" w:rsidRDefault="00B3689F" w:rsidP="004F08B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Раскройте</w:t>
      </w:r>
      <w:r w:rsidR="00954BD5" w:rsidRPr="004F08B5">
        <w:rPr>
          <w:rFonts w:ascii="Times New Roman" w:hAnsi="Times New Roman"/>
          <w:sz w:val="28"/>
          <w:szCs w:val="28"/>
        </w:rPr>
        <w:t xml:space="preserve"> последовательность строительства и введения в эксплуатацию здания гостиницы.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</w:rPr>
      </w:pPr>
    </w:p>
    <w:p w:rsidR="00412299" w:rsidRPr="004F08B5" w:rsidRDefault="00412299" w:rsidP="004F08B5">
      <w:pPr>
        <w:spacing w:after="0" w:line="240" w:lineRule="auto"/>
        <w:rPr>
          <w:rFonts w:ascii="Times New Roman" w:hAnsi="Times New Roman"/>
        </w:rPr>
      </w:pPr>
    </w:p>
    <w:p w:rsidR="00B31085" w:rsidRPr="004F08B5" w:rsidRDefault="00B31085" w:rsidP="004F08B5">
      <w:pPr>
        <w:spacing w:after="0" w:line="240" w:lineRule="auto"/>
        <w:ind w:left="4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Задание №3</w:t>
      </w:r>
    </w:p>
    <w:p w:rsidR="00B31085" w:rsidRPr="004F08B5" w:rsidRDefault="00B31085" w:rsidP="004F08B5">
      <w:pPr>
        <w:spacing w:after="0" w:line="240" w:lineRule="auto"/>
        <w:ind w:left="1340" w:right="340" w:hanging="678"/>
        <w:rPr>
          <w:rFonts w:ascii="Times New Roman" w:hAnsi="Times New Roman"/>
          <w:b/>
          <w:bCs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Сравнительная характеристика участков, предназначенных для строительства гостиничного комплекса</w:t>
      </w:r>
    </w:p>
    <w:p w:rsidR="00B3689F" w:rsidRPr="004F08B5" w:rsidRDefault="00B3689F" w:rsidP="004F08B5">
      <w:pPr>
        <w:spacing w:after="0" w:line="240" w:lineRule="auto"/>
        <w:ind w:left="1340" w:right="340" w:hanging="678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2977"/>
        <w:gridCol w:w="3119"/>
      </w:tblGrid>
      <w:tr w:rsidR="00B3689F" w:rsidRPr="004F08B5" w:rsidTr="00EA1F68">
        <w:trPr>
          <w:trHeight w:val="40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Показатель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Участок № 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Участок № 2</w:t>
            </w:r>
          </w:p>
        </w:tc>
      </w:tr>
      <w:tr w:rsidR="00B3689F" w:rsidRPr="004F08B5" w:rsidTr="00EA1F68">
        <w:trPr>
          <w:trHeight w:val="39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Месторасположение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Урочище Ахсу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Лысая гора</w:t>
            </w:r>
          </w:p>
        </w:tc>
      </w:tr>
      <w:tr w:rsidR="00B3689F" w:rsidRPr="004F08B5" w:rsidTr="00EA1F68">
        <w:trPr>
          <w:trHeight w:val="78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Площадь и конфигу</w:t>
            </w:r>
            <w:r w:rsidRPr="004F08B5">
              <w:rPr>
                <w:rStyle w:val="FontStyle117"/>
              </w:rPr>
              <w:softHyphen/>
              <w:t>рация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10 га, сильно вытя</w:t>
            </w:r>
            <w:r w:rsidRPr="004F08B5">
              <w:rPr>
                <w:rStyle w:val="FontStyle117"/>
              </w:rPr>
              <w:softHyphen/>
              <w:t>нут в широтном на</w:t>
            </w:r>
            <w:r w:rsidRPr="004F08B5">
              <w:rPr>
                <w:rStyle w:val="FontStyle117"/>
              </w:rPr>
              <w:softHyphen/>
              <w:t>правлении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12 га, близок к пря</w:t>
            </w:r>
            <w:r w:rsidRPr="004F08B5">
              <w:rPr>
                <w:rStyle w:val="FontStyle117"/>
              </w:rPr>
              <w:softHyphen/>
              <w:t>моугольнику со сто</w:t>
            </w:r>
            <w:r w:rsidRPr="004F08B5">
              <w:rPr>
                <w:rStyle w:val="FontStyle117"/>
              </w:rPr>
              <w:softHyphen/>
              <w:t>ронами 2:3</w:t>
            </w:r>
          </w:p>
        </w:tc>
      </w:tr>
      <w:tr w:rsidR="00B3689F" w:rsidRPr="004F08B5" w:rsidTr="00EA1F68">
        <w:trPr>
          <w:trHeight w:val="99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Рельеф и условия осво</w:t>
            </w:r>
            <w:r w:rsidRPr="004F08B5">
              <w:rPr>
                <w:rStyle w:val="FontStyle117"/>
              </w:rPr>
              <w:softHyphen/>
              <w:t>ения (снос, планиров</w:t>
            </w:r>
            <w:r w:rsidRPr="004F08B5">
              <w:rPr>
                <w:rStyle w:val="FontStyle117"/>
              </w:rPr>
              <w:softHyphen/>
              <w:t>ка, неудобные для за</w:t>
            </w:r>
            <w:r w:rsidRPr="004F08B5">
              <w:rPr>
                <w:rStyle w:val="FontStyle117"/>
              </w:rPr>
              <w:softHyphen/>
              <w:t>стройки места и т. п.)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Снос двух частных до</w:t>
            </w:r>
            <w:r w:rsidRPr="004F08B5">
              <w:rPr>
                <w:rStyle w:val="FontStyle117"/>
              </w:rPr>
              <w:softHyphen/>
              <w:t>мов, рельеф спокой</w:t>
            </w:r>
            <w:r w:rsidRPr="004F08B5">
              <w:rPr>
                <w:rStyle w:val="FontStyle117"/>
              </w:rPr>
              <w:softHyphen/>
              <w:t>ный, неудобных для застройки мест нет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Изрезанность оврага</w:t>
            </w:r>
            <w:r w:rsidRPr="004F08B5">
              <w:rPr>
                <w:rStyle w:val="FontStyle117"/>
              </w:rPr>
              <w:softHyphen/>
              <w:t>ми (три русла). Непри</w:t>
            </w:r>
            <w:r w:rsidRPr="004F08B5">
              <w:rPr>
                <w:rStyle w:val="FontStyle117"/>
              </w:rPr>
              <w:softHyphen/>
              <w:t>годно для застройки 10 % площади</w:t>
            </w:r>
          </w:p>
        </w:tc>
      </w:tr>
      <w:tr w:rsidR="00B3689F" w:rsidRPr="004F08B5" w:rsidTr="00EA1F68">
        <w:trPr>
          <w:trHeight w:val="99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Микроклимат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proofErr w:type="gramStart"/>
            <w:r w:rsidRPr="004F08B5">
              <w:rPr>
                <w:rStyle w:val="FontStyle117"/>
              </w:rPr>
              <w:t>Открыт</w:t>
            </w:r>
            <w:proofErr w:type="gramEnd"/>
            <w:r w:rsidRPr="004F08B5">
              <w:rPr>
                <w:rStyle w:val="FontStyle117"/>
              </w:rPr>
              <w:t xml:space="preserve"> со стороны господствующих зим</w:t>
            </w:r>
            <w:r w:rsidRPr="004F08B5">
              <w:rPr>
                <w:rStyle w:val="FontStyle117"/>
              </w:rPr>
              <w:softHyphen/>
              <w:t>них ветров. Ориента</w:t>
            </w:r>
            <w:r w:rsidRPr="004F08B5">
              <w:rPr>
                <w:rStyle w:val="FontStyle117"/>
              </w:rPr>
              <w:softHyphen/>
              <w:t>ция северная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Подветренный склон горы. Ориентация юж</w:t>
            </w:r>
            <w:r w:rsidRPr="004F08B5">
              <w:rPr>
                <w:rStyle w:val="FontStyle117"/>
              </w:rPr>
              <w:softHyphen/>
              <w:t>ная. Лес на 60 % тер</w:t>
            </w:r>
            <w:r w:rsidRPr="004F08B5">
              <w:rPr>
                <w:rStyle w:val="FontStyle117"/>
              </w:rPr>
              <w:softHyphen/>
              <w:t>ритории</w:t>
            </w:r>
          </w:p>
        </w:tc>
      </w:tr>
      <w:tr w:rsidR="00B3689F" w:rsidRPr="004F08B5" w:rsidTr="00EA1F68">
        <w:trPr>
          <w:trHeight w:val="984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Характеристика грун</w:t>
            </w:r>
            <w:r w:rsidRPr="004F08B5">
              <w:rPr>
                <w:rStyle w:val="FontStyle117"/>
              </w:rPr>
              <w:softHyphen/>
              <w:t>товых условий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Грунты супесчаные; верхний уровень грунтовых вод 2 м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Грунты конгломерат и растительный слой 0,5 м. Грунтовые воды отсутствуют</w:t>
            </w:r>
          </w:p>
        </w:tc>
      </w:tr>
      <w:tr w:rsidR="00B3689F" w:rsidRPr="004F08B5" w:rsidTr="00EA1F68">
        <w:trPr>
          <w:trHeight w:val="359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Условия присоедине</w:t>
            </w:r>
            <w:r w:rsidRPr="004F08B5">
              <w:rPr>
                <w:rStyle w:val="FontStyle117"/>
              </w:rPr>
              <w:softHyphen/>
              <w:t>ния к инженерным се</w:t>
            </w:r>
            <w:r w:rsidRPr="004F08B5">
              <w:rPr>
                <w:rStyle w:val="FontStyle117"/>
              </w:rPr>
              <w:softHyphen/>
              <w:t>тям:</w:t>
            </w: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ind w:firstLine="284"/>
              <w:rPr>
                <w:rStyle w:val="FontStyle117"/>
              </w:rPr>
            </w:pPr>
            <w:r w:rsidRPr="004F08B5">
              <w:rPr>
                <w:rStyle w:val="FontStyle117"/>
              </w:rPr>
              <w:t xml:space="preserve">водоснабжение </w:t>
            </w: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ind w:firstLine="284"/>
              <w:rPr>
                <w:rStyle w:val="FontStyle117"/>
              </w:rPr>
            </w:pPr>
            <w:r w:rsidRPr="004F08B5">
              <w:rPr>
                <w:rStyle w:val="FontStyle117"/>
              </w:rPr>
              <w:t>канализация</w:t>
            </w: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ind w:firstLine="284"/>
              <w:rPr>
                <w:rStyle w:val="FontStyle117"/>
              </w:rPr>
            </w:pPr>
            <w:r w:rsidRPr="004F08B5">
              <w:rPr>
                <w:rStyle w:val="FontStyle117"/>
              </w:rPr>
              <w:t xml:space="preserve">энергоснабжение </w:t>
            </w: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ind w:firstLine="284"/>
              <w:rPr>
                <w:rStyle w:val="FontStyle117"/>
              </w:rPr>
            </w:pPr>
            <w:r w:rsidRPr="004F08B5">
              <w:rPr>
                <w:rStyle w:val="FontStyle117"/>
              </w:rPr>
              <w:t>связь</w:t>
            </w: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5"/>
              <w:widowControl/>
              <w:rPr>
                <w:rStyle w:val="FontStyle117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Артезианские сква</w:t>
            </w:r>
            <w:r w:rsidRPr="004F08B5">
              <w:rPr>
                <w:rStyle w:val="FontStyle117"/>
              </w:rPr>
              <w:softHyphen/>
              <w:t>жины на участке</w:t>
            </w: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Устройство собствен</w:t>
            </w:r>
            <w:r w:rsidRPr="004F08B5">
              <w:rPr>
                <w:rStyle w:val="FontStyle117"/>
              </w:rPr>
              <w:softHyphen/>
              <w:t>ных очистных соору</w:t>
            </w:r>
            <w:r w:rsidRPr="004F08B5">
              <w:rPr>
                <w:rStyle w:val="FontStyle117"/>
              </w:rPr>
              <w:softHyphen/>
              <w:t>жений</w:t>
            </w: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 xml:space="preserve">ЛЭП 10 </w:t>
            </w:r>
            <w:proofErr w:type="spellStart"/>
            <w:r w:rsidRPr="004F08B5">
              <w:rPr>
                <w:rStyle w:val="FontStyle117"/>
              </w:rPr>
              <w:t>кВ</w:t>
            </w:r>
            <w:proofErr w:type="spellEnd"/>
            <w:r w:rsidRPr="004F08B5">
              <w:rPr>
                <w:rStyle w:val="FontStyle117"/>
              </w:rPr>
              <w:t xml:space="preserve"> на рассто</w:t>
            </w:r>
            <w:r w:rsidRPr="004F08B5">
              <w:rPr>
                <w:rStyle w:val="FontStyle117"/>
              </w:rPr>
              <w:softHyphen/>
              <w:t>янии 2 км</w:t>
            </w: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 xml:space="preserve">10 км до АТС села </w:t>
            </w:r>
            <w:proofErr w:type="gramStart"/>
            <w:r w:rsidRPr="004F08B5">
              <w:rPr>
                <w:rStyle w:val="FontStyle117"/>
              </w:rPr>
              <w:t>Высокое</w:t>
            </w:r>
            <w:proofErr w:type="gram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Артезианские сква</w:t>
            </w:r>
            <w:r w:rsidRPr="004F08B5">
              <w:rPr>
                <w:rStyle w:val="FontStyle117"/>
              </w:rPr>
              <w:softHyphen/>
              <w:t>жины, водовод 1,5 км</w:t>
            </w: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>Подключение к кол</w:t>
            </w:r>
            <w:r w:rsidRPr="004F08B5">
              <w:rPr>
                <w:rStyle w:val="FontStyle117"/>
              </w:rPr>
              <w:softHyphen/>
              <w:t>лектору от птицефаб</w:t>
            </w:r>
            <w:r w:rsidRPr="004F08B5">
              <w:rPr>
                <w:rStyle w:val="FontStyle117"/>
              </w:rPr>
              <w:softHyphen/>
              <w:t>рики — 0,5 км напор</w:t>
            </w:r>
            <w:r w:rsidRPr="004F08B5">
              <w:rPr>
                <w:rStyle w:val="FontStyle117"/>
              </w:rPr>
              <w:softHyphen/>
              <w:t>ной линии</w:t>
            </w: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 xml:space="preserve">ЛЭП 10 </w:t>
            </w:r>
            <w:proofErr w:type="spellStart"/>
            <w:r w:rsidRPr="004F08B5">
              <w:rPr>
                <w:rStyle w:val="FontStyle117"/>
              </w:rPr>
              <w:t>кВ</w:t>
            </w:r>
            <w:proofErr w:type="spellEnd"/>
            <w:r w:rsidRPr="004F08B5">
              <w:rPr>
                <w:rStyle w:val="FontStyle117"/>
              </w:rPr>
              <w:t xml:space="preserve"> на рассто</w:t>
            </w:r>
            <w:r w:rsidRPr="004F08B5">
              <w:rPr>
                <w:rStyle w:val="FontStyle117"/>
              </w:rPr>
              <w:softHyphen/>
              <w:t>янии 10 км</w:t>
            </w: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  <w:r w:rsidRPr="004F08B5">
              <w:rPr>
                <w:rStyle w:val="FontStyle117"/>
              </w:rPr>
              <w:t xml:space="preserve">18 км до АТС села </w:t>
            </w:r>
            <w:proofErr w:type="gramStart"/>
            <w:r w:rsidRPr="004F08B5">
              <w:rPr>
                <w:rStyle w:val="FontStyle117"/>
              </w:rPr>
              <w:t>Высокое</w:t>
            </w:r>
            <w:proofErr w:type="gramEnd"/>
          </w:p>
          <w:p w:rsidR="00B3689F" w:rsidRPr="004F08B5" w:rsidRDefault="00B3689F" w:rsidP="004F08B5">
            <w:pPr>
              <w:pStyle w:val="Style24"/>
              <w:widowControl/>
              <w:rPr>
                <w:rStyle w:val="FontStyle117"/>
              </w:rPr>
            </w:pPr>
          </w:p>
        </w:tc>
      </w:tr>
    </w:tbl>
    <w:p w:rsidR="00B3689F" w:rsidRPr="004F08B5" w:rsidRDefault="00B3689F" w:rsidP="004F08B5">
      <w:pPr>
        <w:spacing w:after="0" w:line="240" w:lineRule="auto"/>
        <w:ind w:left="1340" w:right="340" w:hanging="678"/>
        <w:rPr>
          <w:rFonts w:ascii="Times New Roman" w:hAnsi="Times New Roman"/>
          <w:sz w:val="20"/>
          <w:szCs w:val="20"/>
        </w:rPr>
      </w:pPr>
    </w:p>
    <w:p w:rsidR="00B31085" w:rsidRPr="004F08B5" w:rsidRDefault="004D5461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3D58E50C" wp14:editId="1657D182">
                <wp:simplePos x="0" y="0"/>
                <wp:positionH relativeFrom="column">
                  <wp:posOffset>5935345</wp:posOffset>
                </wp:positionH>
                <wp:positionV relativeFrom="paragraph">
                  <wp:posOffset>-1640205</wp:posOffset>
                </wp:positionV>
                <wp:extent cx="12700" cy="12700"/>
                <wp:effectExtent l="0" t="0" r="0" b="0"/>
                <wp:wrapNone/>
                <wp:docPr id="20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78B39A9" id="Shape 48" o:spid="_x0000_s1026" style="position:absolute;margin-left:467.35pt;margin-top:-129.15pt;width:1pt;height:1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 w:rsidRPr="004F08B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420D1B07" wp14:editId="0BD2BB3B">
                <wp:simplePos x="0" y="0"/>
                <wp:positionH relativeFrom="column">
                  <wp:posOffset>5935345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1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4D94746" id="Shape 49" o:spid="_x0000_s1026" style="position:absolute;margin-left:467.35pt;margin-top:-.85pt;width:1pt;height:1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" o:allowincell="f" fillcolor="black" stroked="f">
                <v:path arrowok="t"/>
              </v:rect>
            </w:pict>
          </mc:Fallback>
        </mc:AlternateContent>
      </w:r>
    </w:p>
    <w:p w:rsidR="00954BD5" w:rsidRPr="004F08B5" w:rsidRDefault="00954BD5" w:rsidP="004F08B5">
      <w:pPr>
        <w:spacing w:after="0" w:line="240" w:lineRule="auto"/>
        <w:ind w:firstLine="439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Сравните характеристики участков по отдельным показателям, выявите позитивные и негативные черты. Сделайте выбор участка, обоснуйте ваш выбор.</w:t>
      </w:r>
    </w:p>
    <w:p w:rsidR="00B31085" w:rsidRPr="004F08B5" w:rsidRDefault="00B31085" w:rsidP="004F08B5">
      <w:pPr>
        <w:spacing w:after="0" w:line="240" w:lineRule="auto"/>
        <w:rPr>
          <w:rFonts w:ascii="Times New Roman" w:hAnsi="Times New Roman"/>
        </w:rPr>
        <w:sectPr w:rsidR="00B31085" w:rsidRPr="004F08B5" w:rsidSect="00412299">
          <w:headerReference w:type="default" r:id="rId11"/>
          <w:pgSz w:w="11900" w:h="16838"/>
          <w:pgMar w:top="1440" w:right="1106" w:bottom="1440" w:left="1440" w:header="0" w:footer="0" w:gutter="0"/>
          <w:cols w:space="720" w:equalWidth="0">
            <w:col w:w="9360"/>
          </w:cols>
          <w:titlePg/>
          <w:docGrid w:linePitch="299"/>
        </w:sectPr>
      </w:pPr>
    </w:p>
    <w:p w:rsidR="008E67C0" w:rsidRPr="004F08B5" w:rsidRDefault="008E67C0" w:rsidP="004F08B5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08B5">
        <w:rPr>
          <w:rFonts w:ascii="Times New Roman" w:hAnsi="Times New Roman"/>
          <w:b/>
          <w:sz w:val="28"/>
          <w:szCs w:val="28"/>
          <w:lang w:eastAsia="ru-RU"/>
        </w:rPr>
        <w:t>Материалы для промежуточной аттестации по учебной дисциплине</w:t>
      </w:r>
    </w:p>
    <w:p w:rsidR="00954BD5" w:rsidRPr="004F08B5" w:rsidRDefault="00954BD5" w:rsidP="004F08B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hAnsi="Times New Roman"/>
          <w:sz w:val="28"/>
          <w:szCs w:val="28"/>
          <w:lang w:eastAsia="x-none"/>
        </w:rPr>
      </w:pPr>
      <w:r w:rsidRPr="004F08B5">
        <w:rPr>
          <w:rFonts w:ascii="Times New Roman" w:hAnsi="Times New Roman"/>
          <w:sz w:val="28"/>
          <w:szCs w:val="28"/>
          <w:lang w:eastAsia="x-none"/>
        </w:rPr>
        <w:t>ОП.05 Требования к зданиям и инженерным системам гостиничного предприятия</w:t>
      </w:r>
    </w:p>
    <w:p w:rsidR="008E67C0" w:rsidRPr="004F08B5" w:rsidRDefault="008E67C0" w:rsidP="004F08B5">
      <w:pPr>
        <w:tabs>
          <w:tab w:val="left" w:pos="247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</w:t>
      </w:r>
      <w:r w:rsidRPr="004F08B5">
        <w:rPr>
          <w:rFonts w:ascii="Times New Roman" w:hAnsi="Times New Roman"/>
          <w:b/>
          <w:sz w:val="28"/>
          <w:szCs w:val="28"/>
        </w:rPr>
        <w:t xml:space="preserve">дифференцированного зачета </w:t>
      </w:r>
    </w:p>
    <w:p w:rsidR="003245A8" w:rsidRPr="004F08B5" w:rsidRDefault="003245A8" w:rsidP="004F08B5">
      <w:pPr>
        <w:tabs>
          <w:tab w:val="left" w:pos="247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E67C0" w:rsidRPr="004F08B5" w:rsidRDefault="008E67C0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Перечень вопросов для подготовки к  дифференцированному зачету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Основные признаки, характеризующие гостиницы. Вместимость, этажность.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Основные признаки, характеризующие гостиницы. Назначение, уровень комфортности.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Месторасположение и архитектурная форма гостиниц в зависимости от назначения.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оформлению входа в гостиницу.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Автостоянка на территории гостиницы.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Гаражи при гостиницах.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Основные конструктивные элементы здания гостиницы.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Конструктивный модуль. Конструктивные схемы зданий гостиниц.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Номерной фонд гостиницы. Типы номеров.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Общая структура здания гостиницы. Жилая и общественная часть.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Жилая часть гостиницы. Общая структура номеров.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Однокомнатный номер. Зонирование номера.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Двух- трёхкомнатные номера, их структура.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Служебные помещения жилой части ( дежурного по этажу, подсобные склады, комната чистки и глажения одежды).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Помещения вестибюльной группы ( отделение связи, гардероб, камера хранения, бюро обслуживания ).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Вестибюль, его основные элементы. Зона отдыха вестибюля.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Помещения предприятий питания.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Производственные помещения ресторанов.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Залы многоцелевого назначения.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Помещения спортивно-оздоровительного назначения.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Помещения бытового обслуживания.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4F08B5">
        <w:rPr>
          <w:rFonts w:ascii="Times New Roman" w:hAnsi="Times New Roman"/>
          <w:sz w:val="28"/>
          <w:szCs w:val="28"/>
        </w:rPr>
        <w:t>Внутригостиничные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горизонтальные коммуникации.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4F08B5">
        <w:rPr>
          <w:rFonts w:ascii="Times New Roman" w:hAnsi="Times New Roman"/>
          <w:sz w:val="28"/>
          <w:szCs w:val="28"/>
        </w:rPr>
        <w:t>Внутригостиничные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вертикальные коммуникации.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Понятие интерьера, его назначение. Внутренний, внешний интерьер.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Факторы, влияющие на интерьер.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оборудованию места дежурного администратора.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оборудованию гардероба при вестибюле и камеры хранения.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оборудованию бюро обслуживания и зоны отдыха.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оборудованию парикмахерских.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оборудованию вестибюльных баров, кафе-закусочных.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Категории номеров. Состав помещений, площадь помещений.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Основные принципы меблировки номеров гостиницы.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Мебель для гостиниц. Конструкция, материалы, назначение.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Художественные элементы и средства оформления интерьера.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Декоративно-прикладное искусство в интерьере.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Способы размещения мебели в одноместном номере.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Способы размещения мебели в двухместном номере.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оборудованию холлов, гостиных, кафе.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Цветовое оформление интерьера помещений гостиницы.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Лифтовое оборудование гостиницы. Основные требования к лифтовому оборудованию.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Освещение. Требования к освещенности различных помещений гостиницы.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Система отопления. Назначение, виды отопления.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Канализация и санитарное оборудование. Назначение, устройство.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Система водоснабжения. Требования к водопроводной воде и оборудованию.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Система вентиляции. Естественная и механическая вентиляция.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Слаботочные устройства. Назначение, требования к эксплуатации.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Производственно-технологическое оборудование. Холодильные установки.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Производственно-технологическое оборудование. Кухонное оборудование.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Мусоропровод. Назначение, размещение, устройство.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Система противопожарной сигнализации и пожаротушения 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зданию и прилегающей т</w:t>
      </w:r>
      <w:r w:rsidR="003245A8" w:rsidRPr="004F08B5">
        <w:rPr>
          <w:rFonts w:ascii="Times New Roman" w:hAnsi="Times New Roman"/>
          <w:sz w:val="28"/>
          <w:szCs w:val="28"/>
        </w:rPr>
        <w:t>ерритории гостиницы категории «</w:t>
      </w:r>
      <w:r w:rsidRPr="004F08B5">
        <w:rPr>
          <w:rFonts w:ascii="Times New Roman" w:hAnsi="Times New Roman"/>
          <w:sz w:val="28"/>
          <w:szCs w:val="28"/>
        </w:rPr>
        <w:t>Пять звёзд».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зданию и прилегающей территории гостиницы категории «Четыре звезды».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зданию и прилегающей территории гостиницы категории «Три звезды».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Правила технического обслуживания лифтов.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Правила эксплуатации системы отопления. Основные неполадки системы отопления.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Правила эксплуатации и технического обслуживания системы водоснабжения.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Техническое обслуживание и эксплуатация канализационного оборудования.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Техническая эксплуатация системы вентиляции.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Техническое обслуживание средств пожаротушения.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Правила эксплуатации мусоропровода.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обеспечению оборудованием номера «Сюит».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обеспечению оборудованием номера «Апартамент».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обеспечению оборудованию номера «Люкс».</w:t>
      </w:r>
    </w:p>
    <w:p w:rsidR="00B31085" w:rsidRPr="004F08B5" w:rsidRDefault="00B31085" w:rsidP="004F08B5">
      <w:pPr>
        <w:numPr>
          <w:ilvl w:val="0"/>
          <w:numId w:val="18"/>
        </w:numPr>
        <w:tabs>
          <w:tab w:val="left" w:pos="70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обеспечению оборудованием номера «Студия».</w:t>
      </w:r>
    </w:p>
    <w:p w:rsidR="00B31085" w:rsidRPr="004F08B5" w:rsidRDefault="00B31085" w:rsidP="004F08B5">
      <w:pPr>
        <w:pStyle w:val="a5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Требования к обеспечению оборудованием номера первой категории</w:t>
      </w:r>
    </w:p>
    <w:p w:rsidR="004F08B5" w:rsidRPr="004F08B5" w:rsidRDefault="004F08B5" w:rsidP="004F08B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4F08B5" w:rsidRPr="004F08B5" w:rsidRDefault="004F08B5" w:rsidP="004F08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</w:rPr>
      </w:pPr>
      <w:r w:rsidRPr="004F08B5">
        <w:rPr>
          <w:rFonts w:ascii="Times New Roman" w:hAnsi="Times New Roman" w:cs="Times New Roman"/>
        </w:rPr>
        <w:br w:type="page"/>
        <w:t>Пояснительная записка</w:t>
      </w:r>
    </w:p>
    <w:p w:rsidR="004F08B5" w:rsidRPr="004F08B5" w:rsidRDefault="004F08B5" w:rsidP="004F08B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Методические рекомендации по выполнению практических работ по  учебной дисциплине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  <w:lang w:eastAsia="x-none"/>
        </w:rPr>
        <w:t xml:space="preserve">ОП.05 Требования к зданиям и инженерным системам гостиничного предприятия </w:t>
      </w:r>
      <w:r w:rsidRPr="004F08B5">
        <w:rPr>
          <w:rFonts w:ascii="Times New Roman" w:hAnsi="Times New Roman"/>
          <w:sz w:val="28"/>
          <w:szCs w:val="28"/>
        </w:rPr>
        <w:t>предназначены для студентов, обучающихся</w:t>
      </w:r>
      <w:r w:rsidRPr="004F08B5">
        <w:rPr>
          <w:rFonts w:ascii="Times New Roman" w:hAnsi="Times New Roman"/>
          <w:b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по</w:t>
      </w:r>
      <w:r w:rsidRPr="004F08B5">
        <w:rPr>
          <w:rFonts w:ascii="Times New Roman" w:hAnsi="Times New Roman"/>
          <w:b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 xml:space="preserve">специальности </w:t>
      </w:r>
      <w:r w:rsidRPr="004F08B5">
        <w:rPr>
          <w:rFonts w:ascii="Times New Roman" w:hAnsi="Times New Roman"/>
          <w:b/>
          <w:bCs/>
          <w:sz w:val="28"/>
          <w:szCs w:val="28"/>
        </w:rPr>
        <w:t>43.02.14</w:t>
      </w:r>
      <w:r w:rsidRPr="004F08B5">
        <w:rPr>
          <w:rFonts w:ascii="Times New Roman" w:hAnsi="Times New Roman"/>
          <w:sz w:val="28"/>
          <w:szCs w:val="28"/>
        </w:rPr>
        <w:t xml:space="preserve"> </w:t>
      </w:r>
      <w:r w:rsidRPr="004F08B5">
        <w:rPr>
          <w:rFonts w:ascii="Times New Roman" w:hAnsi="Times New Roman"/>
          <w:b/>
          <w:bCs/>
          <w:sz w:val="28"/>
          <w:szCs w:val="28"/>
        </w:rPr>
        <w:t>Гостиничное дело</w:t>
      </w:r>
    </w:p>
    <w:p w:rsidR="004F08B5" w:rsidRPr="004F08B5" w:rsidRDefault="004F08B5" w:rsidP="004F08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Практические занятия</w:t>
      </w:r>
      <w:r w:rsidRPr="004F08B5">
        <w:rPr>
          <w:rFonts w:ascii="Times New Roman" w:hAnsi="Times New Roman"/>
          <w:sz w:val="28"/>
          <w:szCs w:val="28"/>
        </w:rPr>
        <w:t xml:space="preserve"> - одна из важнейших форм контроля самостоятельной работой обучающихся над учебным материалом, качеством его усвоения. Готовясь к практическим занятиям, обучающиеся должны изучить рекомендованную литературу: первоисточники, соответствующие разделы учебников, учебных пособий, конспекты лекций и т.д. </w:t>
      </w:r>
    </w:p>
    <w:p w:rsidR="004F08B5" w:rsidRPr="004F08B5" w:rsidRDefault="004F08B5" w:rsidP="004F08B5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F08B5">
        <w:rPr>
          <w:b/>
          <w:sz w:val="28"/>
          <w:szCs w:val="28"/>
        </w:rPr>
        <w:t>Цель практических занятий –</w:t>
      </w:r>
      <w:r w:rsidRPr="004F08B5">
        <w:rPr>
          <w:sz w:val="28"/>
          <w:szCs w:val="28"/>
        </w:rPr>
        <w:t xml:space="preserve"> формирование практических умений: выполнение определённых действий, операций, необходимых в последующей профессиональной или учебной деятельности. В связи с этим содержанием практических занятий является решение задач, выполнение вычислений, расчётов, работа с литературой, работа с лекциями, справочниками, инструкциями. Выполнению практических занятий может предшествовать проверка знаний обучающихся, их теоретической готовности к выполнению заданий.</w:t>
      </w:r>
    </w:p>
    <w:p w:rsidR="004F08B5" w:rsidRPr="004F08B5" w:rsidRDefault="004F08B5" w:rsidP="004F08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F08B5">
        <w:rPr>
          <w:rFonts w:ascii="Times New Roman" w:hAnsi="Times New Roman"/>
          <w:b/>
          <w:color w:val="000000"/>
          <w:sz w:val="28"/>
          <w:szCs w:val="28"/>
        </w:rPr>
        <w:t>Формы</w:t>
      </w:r>
      <w:r w:rsidRPr="004F08B5">
        <w:rPr>
          <w:rFonts w:ascii="Times New Roman" w:hAnsi="Times New Roman"/>
          <w:color w:val="000000"/>
          <w:sz w:val="28"/>
          <w:szCs w:val="28"/>
        </w:rPr>
        <w:t xml:space="preserve"> организации деятельности обучающихся на практических занятиях могут быть: </w:t>
      </w:r>
      <w:proofErr w:type="gramStart"/>
      <w:r w:rsidRPr="004F08B5">
        <w:rPr>
          <w:rFonts w:ascii="Times New Roman" w:hAnsi="Times New Roman"/>
          <w:color w:val="000000"/>
          <w:sz w:val="28"/>
          <w:szCs w:val="28"/>
        </w:rPr>
        <w:t>индивидуальная</w:t>
      </w:r>
      <w:proofErr w:type="gramEnd"/>
      <w:r w:rsidRPr="004F08B5">
        <w:rPr>
          <w:rFonts w:ascii="Times New Roman" w:hAnsi="Times New Roman"/>
          <w:color w:val="000000"/>
          <w:sz w:val="28"/>
          <w:szCs w:val="28"/>
        </w:rPr>
        <w:t xml:space="preserve"> и (или) групповая. </w:t>
      </w:r>
    </w:p>
    <w:p w:rsidR="004F08B5" w:rsidRPr="004F08B5" w:rsidRDefault="004F08B5" w:rsidP="004F08B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</w:pPr>
      <w:r w:rsidRPr="004F08B5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практических работ </w:t>
      </w:r>
      <w:r w:rsidRPr="004F08B5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направлено на формирование</w:t>
      </w:r>
      <w:r w:rsidRPr="004F08B5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 xml:space="preserve"> общих и профессиональных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4461"/>
        <w:gridCol w:w="4463"/>
      </w:tblGrid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Код</w:t>
            </w: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F08B5">
              <w:rPr>
                <w:rFonts w:ascii="Times New Roman" w:hAnsi="Times New Roman"/>
              </w:rPr>
              <w:t xml:space="preserve">ПК, </w:t>
            </w:r>
            <w:proofErr w:type="gramStart"/>
            <w:r w:rsidRPr="004F08B5">
              <w:rPr>
                <w:rFonts w:ascii="Times New Roman" w:hAnsi="Times New Roman"/>
              </w:rPr>
              <w:t>ОК</w:t>
            </w:r>
            <w:proofErr w:type="gramEnd"/>
          </w:p>
        </w:tc>
        <w:tc>
          <w:tcPr>
            <w:tcW w:w="2269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Умения</w:t>
            </w:r>
          </w:p>
        </w:tc>
        <w:tc>
          <w:tcPr>
            <w:tcW w:w="2270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Знания</w:t>
            </w:r>
          </w:p>
        </w:tc>
      </w:tr>
      <w:tr w:rsidR="004F08B5" w:rsidRPr="004F08B5" w:rsidTr="00CE0828">
        <w:trPr>
          <w:trHeight w:val="492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01.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Определять основные характеристики концепции гостиничного продукта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Стандарты, требования и рекомендации по оснащению гостиничных предприятий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02.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Анализировать спрос и предложения гостиничной отрасли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</w:rPr>
              <w:t>Основные требования к зданиям и инженерным системам гостиничного предприятия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03.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Содержание актуальной нормативно-правовой документации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Современная научная и профессиональная терминология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Возможные траектории профессионального развития и самообразования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ОК04.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Организовывать работу коллектива и команды;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Психология коллектива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Психология личности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Основы проектной деятельности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05.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Излагать свои мысли на государственном языке;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Оформлять документы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Особенности социального и культурного контекста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Правила оформления документов.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06.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Общечеловеческие ценности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Правила поведения в ходе выполнения профессиональной деятельности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07.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 xml:space="preserve">Основные </w:t>
            </w:r>
            <w:proofErr w:type="gramStart"/>
            <w:r w:rsidRPr="004F08B5">
              <w:rPr>
                <w:rFonts w:ascii="Times New Roman" w:hAnsi="Times New Roman"/>
                <w:bCs/>
              </w:rPr>
              <w:t>ресурсы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задействованные в профессиональной деятельности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Пути обеспечения ресурсосбережения.</w:t>
            </w:r>
          </w:p>
        </w:tc>
      </w:tr>
      <w:tr w:rsidR="004F08B5" w:rsidRPr="004F08B5" w:rsidTr="00CE0828">
        <w:trPr>
          <w:trHeight w:val="131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08.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Применять рациональные приемы двигательных функций в профессиональной деятельности;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Средства профилактики перенапряжения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Основы здорового образа жизни;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09.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Применять средства информационных технологий для решения профессиональных задач;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Современные средства и устройства информатизации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ОК</w:t>
            </w:r>
            <w:proofErr w:type="gramEnd"/>
            <w:r w:rsidRPr="004F08B5">
              <w:rPr>
                <w:rFonts w:ascii="Times New Roman" w:hAnsi="Times New Roman"/>
                <w:bCs/>
              </w:rPr>
              <w:t xml:space="preserve"> 10.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понимать тексты на базовые профессиональные темы;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участвовать в диалогах на знакомые общие и профессиональные темы;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кратко обосновывать и объяснить свои действия (текущие и планируемые);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особенности произношения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</w:rPr>
              <w:t>правила чтения текстов профессиональной направленности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</w:rPr>
              <w:t>ПК 1.1.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Составить план действия.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Определить необходимые ресурсы.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Оценить результат и последствия своих действий (самостоятельно или с помощью наставника).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Стандарты, требования и рекомендации по оснащению гостиничных предприятий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</w:rPr>
              <w:t>ПК 1.2.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Реализовать составленный план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</w:rPr>
              <w:t>ПК 1.3.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Актуальные методы работы в профессиональной и смежных сферах.</w:t>
            </w:r>
            <w:proofErr w:type="gramEnd"/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ПК 2.1.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Составить план действия;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Определить необходимые ресурсы;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 xml:space="preserve">Оценить результат и последствия своих действий 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Стандарты, требования и рекомендации по оснащению гостиничных предприятий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4F08B5" w:rsidRPr="004F08B5" w:rsidTr="00CE0828">
        <w:trPr>
          <w:trHeight w:val="273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ПК 2.2.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Реализовать составленный план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4F08B5" w:rsidRPr="004F08B5" w:rsidTr="00CE0828">
        <w:trPr>
          <w:trHeight w:val="935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ПК 2.3.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  <w:bCs/>
              </w:rPr>
              <w:t>Анализировать задачу и/или проблему и выделять её составные части.</w:t>
            </w:r>
            <w:r w:rsidRPr="004F08B5">
              <w:rPr>
                <w:rFonts w:ascii="Times New Roman" w:hAnsi="Times New Roman"/>
              </w:rPr>
              <w:tab/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Актуальные методы работы в профессиональной и смежных сферах.</w:t>
            </w:r>
            <w:proofErr w:type="gramEnd"/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ПК 3.1.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Составить план действия;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Определить необходимые ресурсы;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Оценить результат и последствия своих действий (самостоятельно или с помощью)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Стандарты, требования и рекомендации по оснащению гостиничных предприятий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Знать основные источники информации и ресурсов для решения задач и проблем в профессиональном и/или социальном контексте.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ПК 3.2.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Реализовать составленный план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4F08B5" w:rsidRPr="004F08B5" w:rsidTr="00CE0828">
        <w:trPr>
          <w:trHeight w:val="637"/>
        </w:trPr>
        <w:tc>
          <w:tcPr>
            <w:tcW w:w="461" w:type="pct"/>
            <w:vAlign w:val="center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</w:rPr>
            </w:pPr>
            <w:r w:rsidRPr="004F08B5">
              <w:rPr>
                <w:rFonts w:ascii="Times New Roman" w:hAnsi="Times New Roman"/>
              </w:rPr>
              <w:t>ПК 3.3.</w:t>
            </w:r>
          </w:p>
        </w:tc>
        <w:tc>
          <w:tcPr>
            <w:tcW w:w="2269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F08B5">
              <w:rPr>
                <w:rFonts w:ascii="Times New Roman" w:hAnsi="Times New Roman"/>
                <w:bCs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2270" w:type="pct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4F08B5">
              <w:rPr>
                <w:rFonts w:ascii="Times New Roman" w:hAnsi="Times New Roman"/>
                <w:bCs/>
              </w:rPr>
              <w:t>Актуальные методы работы в профессиональной и смежных сферах.</w:t>
            </w:r>
            <w:proofErr w:type="gramEnd"/>
          </w:p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4F08B5" w:rsidRPr="004F08B5" w:rsidRDefault="004F08B5" w:rsidP="004F08B5">
      <w:pPr>
        <w:pStyle w:val="Style24"/>
        <w:widowControl/>
        <w:jc w:val="both"/>
        <w:rPr>
          <w:rStyle w:val="FontStyle38"/>
          <w:sz w:val="28"/>
          <w:szCs w:val="28"/>
        </w:rPr>
      </w:pPr>
    </w:p>
    <w:p w:rsidR="004F08B5" w:rsidRPr="004F08B5" w:rsidRDefault="004F08B5" w:rsidP="004F0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 xml:space="preserve">О проведении практической работы </w:t>
      </w:r>
      <w:proofErr w:type="gramStart"/>
      <w:r w:rsidRPr="004F08B5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сообщается заблаговременно: когда предстоит практическая работа, какие вопросы нужно повторить, чтобы ее выполнить. Просматриваются задания, оговаривается ее объем и время  выполнения. Критерии оценки сообщаются перед выполнением каждой практической работы.</w:t>
      </w:r>
    </w:p>
    <w:p w:rsidR="004F08B5" w:rsidRPr="004F08B5" w:rsidRDefault="004F08B5" w:rsidP="004F0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Перед выполнением практической работы повторяются правила техники безопасности.</w:t>
      </w:r>
    </w:p>
    <w:p w:rsidR="004F08B5" w:rsidRPr="004F08B5" w:rsidRDefault="004F08B5" w:rsidP="004F08B5">
      <w:pPr>
        <w:pStyle w:val="af2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F08B5" w:rsidRPr="004F08B5" w:rsidRDefault="004F08B5" w:rsidP="004F08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>Критерии оценки результатов практической работы студентов:</w:t>
      </w:r>
    </w:p>
    <w:p w:rsidR="004F08B5" w:rsidRPr="004F08B5" w:rsidRDefault="004F08B5" w:rsidP="004F08B5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08B5">
        <w:rPr>
          <w:rFonts w:ascii="Times New Roman" w:hAnsi="Times New Roman"/>
          <w:color w:val="000000"/>
          <w:sz w:val="28"/>
          <w:szCs w:val="28"/>
        </w:rPr>
        <w:t>уровень освоения студентом учебного материала;</w:t>
      </w:r>
    </w:p>
    <w:p w:rsidR="004F08B5" w:rsidRPr="004F08B5" w:rsidRDefault="004F08B5" w:rsidP="004F08B5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08B5">
        <w:rPr>
          <w:rFonts w:ascii="Times New Roman" w:hAnsi="Times New Roman"/>
          <w:color w:val="000000"/>
          <w:sz w:val="28"/>
          <w:szCs w:val="28"/>
        </w:rPr>
        <w:t>умение студента использовать теоретические знания при выполнении практических задач;</w:t>
      </w:r>
    </w:p>
    <w:p w:rsidR="004F08B5" w:rsidRPr="004F08B5" w:rsidRDefault="004F08B5" w:rsidP="004F08B5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F08B5">
        <w:rPr>
          <w:rFonts w:ascii="Times New Roman" w:hAnsi="Times New Roman"/>
          <w:color w:val="000000"/>
          <w:sz w:val="28"/>
          <w:szCs w:val="28"/>
        </w:rPr>
        <w:t>сформированость</w:t>
      </w:r>
      <w:proofErr w:type="spellEnd"/>
      <w:r w:rsidRPr="004F08B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F08B5">
        <w:rPr>
          <w:rFonts w:ascii="Times New Roman" w:hAnsi="Times New Roman"/>
          <w:color w:val="000000"/>
          <w:sz w:val="28"/>
          <w:szCs w:val="28"/>
        </w:rPr>
        <w:t>общеучебных</w:t>
      </w:r>
      <w:proofErr w:type="spellEnd"/>
      <w:r w:rsidRPr="004F08B5">
        <w:rPr>
          <w:rFonts w:ascii="Times New Roman" w:hAnsi="Times New Roman"/>
          <w:color w:val="000000"/>
          <w:sz w:val="28"/>
          <w:szCs w:val="28"/>
        </w:rPr>
        <w:t xml:space="preserve"> умений;</w:t>
      </w:r>
    </w:p>
    <w:p w:rsidR="004F08B5" w:rsidRPr="004F08B5" w:rsidRDefault="004F08B5" w:rsidP="004F08B5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08B5">
        <w:rPr>
          <w:rFonts w:ascii="Times New Roman" w:hAnsi="Times New Roman"/>
          <w:color w:val="000000"/>
          <w:sz w:val="28"/>
          <w:szCs w:val="28"/>
        </w:rPr>
        <w:t>обоснованность и четкость изложения ответа;</w:t>
      </w:r>
    </w:p>
    <w:p w:rsidR="004F08B5" w:rsidRPr="004F08B5" w:rsidRDefault="004F08B5" w:rsidP="004F08B5">
      <w:pPr>
        <w:pStyle w:val="a5"/>
        <w:numPr>
          <w:ilvl w:val="0"/>
          <w:numId w:val="2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F08B5">
        <w:rPr>
          <w:rFonts w:ascii="Times New Roman" w:hAnsi="Times New Roman"/>
          <w:color w:val="000000"/>
          <w:sz w:val="28"/>
          <w:szCs w:val="28"/>
        </w:rPr>
        <w:t>четкое и правильное выполнение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F08B5" w:rsidRPr="004F08B5" w:rsidRDefault="004F08B5" w:rsidP="004F08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Критерии оценки результатов практической работы обучающихся: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479"/>
      </w:tblGrid>
      <w:tr w:rsidR="004F08B5" w:rsidRPr="004F08B5" w:rsidTr="00CE0828">
        <w:tc>
          <w:tcPr>
            <w:tcW w:w="2694" w:type="dxa"/>
          </w:tcPr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479" w:type="dxa"/>
          </w:tcPr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08B5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</w:tr>
      <w:tr w:rsidR="004F08B5" w:rsidRPr="004F08B5" w:rsidTr="00CE0828">
        <w:tc>
          <w:tcPr>
            <w:tcW w:w="2694" w:type="dxa"/>
          </w:tcPr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«Отлично»</w:t>
            </w:r>
          </w:p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9" w:type="dxa"/>
          </w:tcPr>
          <w:p w:rsidR="004F08B5" w:rsidRPr="004F08B5" w:rsidRDefault="004F08B5" w:rsidP="004F08B5">
            <w:pPr>
              <w:pStyle w:val="Style19"/>
              <w:widowControl/>
              <w:jc w:val="both"/>
              <w:rPr>
                <w:rFonts w:ascii="Times New Roman" w:hAnsi="Times New Roman"/>
              </w:rPr>
            </w:pPr>
            <w:r w:rsidRPr="004F08B5">
              <w:rPr>
                <w:rStyle w:val="FontStyle40"/>
              </w:rPr>
              <w:t xml:space="preserve">Оценку «отлично» заслуживает </w:t>
            </w:r>
            <w:proofErr w:type="gramStart"/>
            <w:r w:rsidRPr="004F08B5">
              <w:rPr>
                <w:rStyle w:val="FontStyle40"/>
              </w:rPr>
              <w:t>обучающийся</w:t>
            </w:r>
            <w:proofErr w:type="gramEnd"/>
            <w:r w:rsidRPr="004F08B5">
              <w:rPr>
                <w:rStyle w:val="FontStyle40"/>
              </w:rPr>
              <w:t>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4F08B5" w:rsidRPr="004F08B5" w:rsidTr="00CE0828">
        <w:tc>
          <w:tcPr>
            <w:tcW w:w="2694" w:type="dxa"/>
          </w:tcPr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«Хорошо»</w:t>
            </w:r>
          </w:p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9" w:type="dxa"/>
          </w:tcPr>
          <w:p w:rsidR="004F08B5" w:rsidRPr="004F08B5" w:rsidRDefault="004F08B5" w:rsidP="004F08B5">
            <w:pPr>
              <w:pStyle w:val="Style19"/>
              <w:widowControl/>
              <w:jc w:val="both"/>
              <w:rPr>
                <w:rFonts w:ascii="Times New Roman" w:hAnsi="Times New Roman"/>
              </w:rPr>
            </w:pPr>
            <w:r w:rsidRPr="004F08B5">
              <w:rPr>
                <w:rStyle w:val="FontStyle40"/>
              </w:rPr>
              <w:t xml:space="preserve">Оценку «хорошо» заслуживает </w:t>
            </w:r>
            <w:proofErr w:type="gramStart"/>
            <w:r w:rsidRPr="004F08B5">
              <w:rPr>
                <w:rStyle w:val="FontStyle40"/>
              </w:rPr>
              <w:t>обучающийся</w:t>
            </w:r>
            <w:proofErr w:type="gramEnd"/>
            <w:r w:rsidRPr="004F08B5">
              <w:rPr>
                <w:rStyle w:val="FontStyle40"/>
              </w:rPr>
              <w:t>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4F08B5" w:rsidRPr="004F08B5" w:rsidTr="00CE0828">
        <w:tc>
          <w:tcPr>
            <w:tcW w:w="2694" w:type="dxa"/>
          </w:tcPr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«Удовлетворительно»</w:t>
            </w:r>
          </w:p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9" w:type="dxa"/>
          </w:tcPr>
          <w:p w:rsidR="004F08B5" w:rsidRPr="004F08B5" w:rsidRDefault="004F08B5" w:rsidP="004F08B5">
            <w:pPr>
              <w:pStyle w:val="Style27"/>
              <w:widowControl/>
              <w:spacing w:line="240" w:lineRule="auto"/>
              <w:ind w:firstLine="0"/>
              <w:jc w:val="both"/>
            </w:pPr>
            <w:r w:rsidRPr="004F08B5">
              <w:rPr>
                <w:rStyle w:val="FontStyle40"/>
              </w:rPr>
              <w:t xml:space="preserve">Оценку «удовлетворительно» заслуживает </w:t>
            </w:r>
            <w:proofErr w:type="gramStart"/>
            <w:r w:rsidRPr="004F08B5">
              <w:rPr>
                <w:rStyle w:val="FontStyle40"/>
              </w:rPr>
              <w:t>обучающийся</w:t>
            </w:r>
            <w:proofErr w:type="gramEnd"/>
            <w:r w:rsidRPr="004F08B5">
              <w:rPr>
                <w:rStyle w:val="FontStyle40"/>
              </w:rPr>
              <w:t>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4F08B5" w:rsidRPr="004F08B5" w:rsidTr="00CE0828">
        <w:tc>
          <w:tcPr>
            <w:tcW w:w="2694" w:type="dxa"/>
          </w:tcPr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8B5">
              <w:rPr>
                <w:rFonts w:ascii="Times New Roman" w:hAnsi="Times New Roman"/>
                <w:sz w:val="24"/>
                <w:szCs w:val="24"/>
              </w:rPr>
              <w:t>«Неудовлетворительно»</w:t>
            </w:r>
          </w:p>
          <w:p w:rsidR="004F08B5" w:rsidRPr="004F08B5" w:rsidRDefault="004F08B5" w:rsidP="004F08B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9" w:type="dxa"/>
          </w:tcPr>
          <w:p w:rsidR="004F08B5" w:rsidRPr="004F08B5" w:rsidRDefault="004F08B5" w:rsidP="004F08B5">
            <w:pPr>
              <w:pStyle w:val="Style28"/>
              <w:widowControl/>
              <w:jc w:val="both"/>
              <w:rPr>
                <w:rFonts w:ascii="Times New Roman" w:hAnsi="Times New Roman"/>
              </w:rPr>
            </w:pPr>
            <w:r w:rsidRPr="004F08B5">
              <w:rPr>
                <w:rStyle w:val="FontStyle40"/>
              </w:rPr>
              <w:t xml:space="preserve">Оценка «неудовлетворительно» выставляется </w:t>
            </w:r>
            <w:proofErr w:type="gramStart"/>
            <w:r w:rsidRPr="004F08B5">
              <w:rPr>
                <w:rStyle w:val="FontStyle40"/>
              </w:rPr>
              <w:t>обучающемуся</w:t>
            </w:r>
            <w:proofErr w:type="gramEnd"/>
            <w:r w:rsidRPr="004F08B5">
              <w:rPr>
                <w:rStyle w:val="FontStyle40"/>
              </w:rPr>
              <w:t>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4F08B5" w:rsidRPr="004F08B5" w:rsidRDefault="004F08B5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8B5">
        <w:rPr>
          <w:rFonts w:ascii="Times New Roman" w:hAnsi="Times New Roman"/>
          <w:b/>
          <w:sz w:val="28"/>
          <w:szCs w:val="28"/>
        </w:rPr>
        <w:t xml:space="preserve">Перечень практических занятий </w:t>
      </w:r>
    </w:p>
    <w:p w:rsidR="004F08B5" w:rsidRPr="004F08B5" w:rsidRDefault="004F08B5" w:rsidP="004F08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6780"/>
        <w:gridCol w:w="1626"/>
      </w:tblGrid>
      <w:tr w:rsidR="004F08B5" w:rsidRPr="004F08B5" w:rsidTr="00CE0828">
        <w:tc>
          <w:tcPr>
            <w:tcW w:w="1165" w:type="dxa"/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6780" w:type="dxa"/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Тема</w:t>
            </w:r>
          </w:p>
        </w:tc>
        <w:tc>
          <w:tcPr>
            <w:tcW w:w="1626" w:type="dxa"/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Кол-во часов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 xml:space="preserve">Практическая работа №1 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>«Решение задач на определение категории гостиниц, пользуясь документом «Требования к гостиницам и другим средствам размещения различных категорий»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>Практическая работа №2</w:t>
            </w:r>
            <w:r w:rsidRPr="004F08B5">
              <w:rPr>
                <w:rFonts w:ascii="Times New Roman" w:hAnsi="Times New Roman"/>
                <w:b/>
                <w:caps/>
                <w:sz w:val="24"/>
                <w:szCs w:val="28"/>
              </w:rPr>
              <w:t xml:space="preserve"> 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 xml:space="preserve">«Расчет площади различных помещений гостиницы в зависимости </w:t>
            </w:r>
            <w:proofErr w:type="gramStart"/>
            <w:r w:rsidRPr="004F08B5">
              <w:rPr>
                <w:rFonts w:ascii="Times New Roman" w:hAnsi="Times New Roman"/>
                <w:sz w:val="24"/>
                <w:szCs w:val="28"/>
              </w:rPr>
              <w:t>от</w:t>
            </w:r>
            <w:proofErr w:type="gramEnd"/>
          </w:p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категории и назначения предприятия»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 xml:space="preserve">Практическая работа №3 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>«Расчет числа посадочных ме</w:t>
            </w:r>
            <w:proofErr w:type="gramStart"/>
            <w:r w:rsidRPr="004F08B5">
              <w:rPr>
                <w:rFonts w:ascii="Times New Roman" w:hAnsi="Times New Roman"/>
                <w:sz w:val="24"/>
                <w:szCs w:val="28"/>
              </w:rPr>
              <w:t>ст в пр</w:t>
            </w:r>
            <w:proofErr w:type="gramEnd"/>
            <w:r w:rsidRPr="004F08B5">
              <w:rPr>
                <w:rFonts w:ascii="Times New Roman" w:hAnsi="Times New Roman"/>
                <w:sz w:val="24"/>
                <w:szCs w:val="28"/>
              </w:rPr>
              <w:t>едприятии питания. Расчет площади служебных и вспомогательных помещений»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 xml:space="preserve">Практическая работа №4 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 xml:space="preserve">«Разбор и решение производственных ситуаций, связанных </w:t>
            </w:r>
            <w:proofErr w:type="gramStart"/>
            <w:r w:rsidRPr="004F08B5">
              <w:rPr>
                <w:rFonts w:ascii="Times New Roman" w:hAnsi="Times New Roman"/>
                <w:sz w:val="24"/>
                <w:szCs w:val="28"/>
              </w:rPr>
              <w:t>с</w:t>
            </w:r>
            <w:proofErr w:type="gramEnd"/>
          </w:p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неисправностями инженерно-технического оборудования»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 xml:space="preserve">Практическая работа №5 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>«Анализ технической эксплуатации оборудования службы приема и</w:t>
            </w:r>
          </w:p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размещения»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 xml:space="preserve">Практическая работа №6 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>«Решение производственных ситуаций, связанных с использованием ресурсосберегающих  технологий»</w:t>
            </w:r>
          </w:p>
          <w:p w:rsidR="004F08B5" w:rsidRPr="004F08B5" w:rsidRDefault="004F08B5" w:rsidP="004F08B5">
            <w:pPr>
              <w:pStyle w:val="1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sz w:val="24"/>
              </w:rPr>
            </w:pP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 xml:space="preserve">Практическая работа № 7 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>«Выбор цветной гаммы в оформлении интерьера конкретных помещений»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 xml:space="preserve">Практическая работа № 8 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>«Создание фирменного стиля гостиничного предприятия»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>Практическая работа № 9</w:t>
            </w:r>
            <w:r w:rsidRPr="004F08B5">
              <w:rPr>
                <w:rFonts w:ascii="Times New Roman" w:hAnsi="Times New Roman"/>
                <w:sz w:val="24"/>
                <w:szCs w:val="28"/>
              </w:rPr>
              <w:t xml:space="preserve"> «Анализ причин профессиональных заболеваний и травматизма»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F08B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4F08B5" w:rsidRPr="004F08B5" w:rsidTr="00CE0828">
        <w:tc>
          <w:tcPr>
            <w:tcW w:w="1165" w:type="dxa"/>
          </w:tcPr>
          <w:p w:rsidR="004F08B5" w:rsidRPr="004F08B5" w:rsidRDefault="004F08B5" w:rsidP="004F0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6780" w:type="dxa"/>
          </w:tcPr>
          <w:p w:rsidR="004F08B5" w:rsidRPr="004F08B5" w:rsidRDefault="004F08B5" w:rsidP="004F08B5">
            <w:pPr>
              <w:pStyle w:val="1"/>
              <w:spacing w:before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4F08B5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626" w:type="dxa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F08B5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</w:tr>
    </w:tbl>
    <w:p w:rsidR="004F08B5" w:rsidRPr="004F08B5" w:rsidRDefault="004F08B5" w:rsidP="004F08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 w:rsidSect="00D61A09">
          <w:pgSz w:w="11900" w:h="16838"/>
          <w:pgMar w:top="1095" w:right="846" w:bottom="568" w:left="1440" w:header="0" w:footer="0" w:gutter="0"/>
          <w:cols w:space="720" w:equalWidth="0">
            <w:col w:w="9620"/>
          </w:cols>
        </w:sectPr>
      </w:pPr>
      <w:r w:rsidRPr="004F08B5">
        <w:rPr>
          <w:rFonts w:ascii="Times New Roman" w:hAnsi="Times New Roman"/>
          <w:b/>
          <w:sz w:val="28"/>
          <w:szCs w:val="28"/>
        </w:rPr>
        <w:br w:type="page"/>
      </w:r>
    </w:p>
    <w:p w:rsidR="004F08B5" w:rsidRPr="004F08B5" w:rsidRDefault="004F08B5" w:rsidP="004F08B5">
      <w:pPr>
        <w:spacing w:after="0" w:line="240" w:lineRule="auto"/>
        <w:ind w:left="332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№1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178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«Решение задач на определение категории гостиниц,</w:t>
      </w:r>
    </w:p>
    <w:p w:rsidR="004F08B5" w:rsidRPr="004F08B5" w:rsidRDefault="004F08B5" w:rsidP="004F08B5">
      <w:pPr>
        <w:spacing w:after="0" w:line="240" w:lineRule="auto"/>
        <w:ind w:right="-2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пользуясь документом «Требования к гостиницам и другим средствам размещения различных категорий»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изучая правила подсчета площадей и объёма помещения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4F08B5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может определить категорию гостиницы.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индивидуальная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1.Рассчитать общую площадь здания (включая технические, мансардные, цокольные и подвальные).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2.Определить категорию гостиницы.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</w:t>
      </w:r>
      <w:proofErr w:type="gramStart"/>
      <w:r w:rsidRPr="004F08B5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6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Правила подсчета общей, полезной и расчетной площадей. См. приложение,  И.Ю. </w:t>
      </w:r>
      <w:proofErr w:type="spellStart"/>
      <w:r w:rsidRPr="004F08B5">
        <w:rPr>
          <w:rFonts w:ascii="Times New Roman" w:hAnsi="Times New Roman"/>
          <w:sz w:val="28"/>
          <w:szCs w:val="28"/>
        </w:rPr>
        <w:t>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Данное</w:t>
      </w:r>
      <w:r w:rsidRPr="004F08B5">
        <w:rPr>
          <w:rFonts w:ascii="Times New Roman" w:hAnsi="Times New Roman"/>
          <w:sz w:val="20"/>
          <w:szCs w:val="20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задание обращает внимание и мотивирует практическую деятельность студентов. Студент формулирует и комментирует ответы на вопросы задания, отвечает на вопросы, по необходимости демонстрирует правильность выполнения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Такое</w:t>
      </w:r>
      <w:r w:rsidRPr="004F08B5">
        <w:rPr>
          <w:rFonts w:ascii="Times New Roman" w:hAnsi="Times New Roman"/>
          <w:sz w:val="20"/>
          <w:szCs w:val="20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задание обращает внимание на индивидуальную работу каждого студента.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индивидуальная.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>
          <w:pgSz w:w="11900" w:h="16838"/>
          <w:pgMar w:top="1095" w:right="846" w:bottom="1440" w:left="1440" w:header="0" w:footer="0" w:gutter="0"/>
          <w:cols w:space="720" w:equalWidth="0">
            <w:col w:w="9620"/>
          </w:cols>
        </w:sectPr>
      </w:pPr>
    </w:p>
    <w:p w:rsidR="004F08B5" w:rsidRPr="004F08B5" w:rsidRDefault="004F08B5" w:rsidP="004F08B5">
      <w:pPr>
        <w:spacing w:after="0" w:line="240" w:lineRule="auto"/>
        <w:ind w:left="332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№2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78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«Расчет площади различных помещений гостиницы в зависимости </w:t>
      </w:r>
      <w:proofErr w:type="gramStart"/>
      <w:r w:rsidRPr="004F08B5">
        <w:rPr>
          <w:rFonts w:ascii="Times New Roman" w:hAnsi="Times New Roman"/>
          <w:sz w:val="28"/>
          <w:szCs w:val="28"/>
        </w:rPr>
        <w:t>от</w:t>
      </w:r>
      <w:proofErr w:type="gramEnd"/>
    </w:p>
    <w:p w:rsidR="004F08B5" w:rsidRPr="004F08B5" w:rsidRDefault="004F08B5" w:rsidP="004F08B5">
      <w:pPr>
        <w:spacing w:after="0" w:line="240" w:lineRule="auto"/>
        <w:ind w:right="-2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категории и назначения предприятия»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уметь рассчитывать площади помещений,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используя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Государственный стандарт РФ «Туристско-экскурсионное обслуживание. Классификация гостиниц»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индивидуальная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1.Рассчитать площадь общественной части здания как сумму площадей всех этажей (включая технические, мансардные, цокольные и подвальные).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2.Указать полезную площадь помещения.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6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Правила подсчета общей, полезной и расчетной площадей. См. приложение,  </w:t>
      </w:r>
      <w:proofErr w:type="spellStart"/>
      <w:r w:rsidRPr="004F08B5">
        <w:rPr>
          <w:rFonts w:ascii="Times New Roman" w:hAnsi="Times New Roman"/>
          <w:sz w:val="28"/>
          <w:szCs w:val="28"/>
        </w:rPr>
        <w:t>И.Ю.Ляпина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Это задание обращает внимание и мотивирует практическую деятельность студентов. Студент формулирует и комментирует ответы на вопросы задания, отвечает на вопросы, по необходимости демонстрирует правильность выполнения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Данное задание обращает внимание на индивидуальную работу каждого студента.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индивидуальная.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>
          <w:pgSz w:w="11900" w:h="16838"/>
          <w:pgMar w:top="1095" w:right="846" w:bottom="1440" w:left="1440" w:header="0" w:footer="0" w:gutter="0"/>
          <w:cols w:space="720" w:equalWidth="0">
            <w:col w:w="9620"/>
          </w:cols>
        </w:sectPr>
      </w:pPr>
    </w:p>
    <w:p w:rsidR="004F08B5" w:rsidRPr="004F08B5" w:rsidRDefault="004F08B5" w:rsidP="004F08B5">
      <w:pPr>
        <w:spacing w:after="0" w:line="240" w:lineRule="auto"/>
        <w:ind w:left="332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№3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5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«Расчет числа посадочных ме</w:t>
      </w:r>
      <w:proofErr w:type="gramStart"/>
      <w:r w:rsidRPr="004F08B5">
        <w:rPr>
          <w:rFonts w:ascii="Times New Roman" w:hAnsi="Times New Roman"/>
          <w:sz w:val="28"/>
          <w:szCs w:val="28"/>
        </w:rPr>
        <w:t>ст в пр</w:t>
      </w:r>
      <w:proofErr w:type="gramEnd"/>
      <w:r w:rsidRPr="004F08B5">
        <w:rPr>
          <w:rFonts w:ascii="Times New Roman" w:hAnsi="Times New Roman"/>
          <w:sz w:val="28"/>
          <w:szCs w:val="28"/>
        </w:rPr>
        <w:t>едприятии питания. Расчет площади</w:t>
      </w:r>
    </w:p>
    <w:p w:rsidR="004F08B5" w:rsidRPr="004F08B5" w:rsidRDefault="004F08B5" w:rsidP="004F08B5">
      <w:pPr>
        <w:spacing w:after="0" w:line="240" w:lineRule="auto"/>
        <w:ind w:left="228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служебных и вспомогательных помещений»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уметь рассчитывать площадь предприятия питания,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используя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номерной фонд гостиницы. Государственный стандарт РФ «Туристско-экскурсионное обслуживание. Классификация гостиниц»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индивидуальная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1.Рассчитать площадь предприятия питания.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2.Номерной фонд гостиницы 240 человек.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6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Правила подсчета общей, полезной и расчетной площадей. См. приложение,  </w:t>
      </w:r>
      <w:proofErr w:type="spellStart"/>
      <w:r w:rsidRPr="004F08B5">
        <w:rPr>
          <w:rFonts w:ascii="Times New Roman" w:hAnsi="Times New Roman"/>
          <w:sz w:val="28"/>
          <w:szCs w:val="28"/>
        </w:rPr>
        <w:t>И.Ю.Ляпина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Данное</w:t>
      </w:r>
      <w:r w:rsidRPr="004F08B5">
        <w:rPr>
          <w:rFonts w:ascii="Times New Roman" w:hAnsi="Times New Roman"/>
          <w:sz w:val="20"/>
          <w:szCs w:val="20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задание обращает внимание и мотивирует практическую деятельность студентов. Студент формулирует и комментирует ответы на вопросы задания, отвечает на вопросы, по необходимости демонстрирует правильность выполнения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Это задание обращает внимание на индивидуальную работу каждого студента.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индивидуальная.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>
          <w:pgSz w:w="11900" w:h="16838"/>
          <w:pgMar w:top="1095" w:right="846" w:bottom="1440" w:left="1440" w:header="0" w:footer="0" w:gutter="0"/>
          <w:cols w:space="720" w:equalWidth="0">
            <w:col w:w="9620"/>
          </w:cols>
        </w:sectPr>
      </w:pPr>
    </w:p>
    <w:p w:rsidR="004F08B5" w:rsidRPr="004F08B5" w:rsidRDefault="004F08B5" w:rsidP="004F08B5">
      <w:pPr>
        <w:spacing w:after="0" w:line="240" w:lineRule="auto"/>
        <w:ind w:right="-39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№4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right="-39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«Разбор и решение производственных ситуаций, связанных </w:t>
      </w:r>
      <w:proofErr w:type="gramStart"/>
      <w:r w:rsidRPr="004F08B5">
        <w:rPr>
          <w:rFonts w:ascii="Times New Roman" w:hAnsi="Times New Roman"/>
          <w:sz w:val="28"/>
          <w:szCs w:val="28"/>
        </w:rPr>
        <w:t>с</w:t>
      </w:r>
      <w:proofErr w:type="gramEnd"/>
    </w:p>
    <w:p w:rsidR="004F08B5" w:rsidRPr="004F08B5" w:rsidRDefault="004F08B5" w:rsidP="004F08B5">
      <w:pPr>
        <w:spacing w:after="0" w:line="240" w:lineRule="auto"/>
        <w:ind w:right="-39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неисправностями инженерно-технического оборудования»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1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1.Уметь решать производственные ситуации для комфортного пребывания гостя в гостинице.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6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2.Развивать коммуникативные компетенции при выполнении заданий в форме правильной, лаконичной</w:t>
      </w:r>
      <w:proofErr w:type="gramStart"/>
      <w:r w:rsidRPr="004F08B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четкой речи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групповая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numPr>
          <w:ilvl w:val="0"/>
          <w:numId w:val="20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b/>
          <w:bCs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У гостя в номере не работает кондиционер.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F08B5" w:rsidRPr="004F08B5" w:rsidRDefault="004F08B5" w:rsidP="004F08B5">
      <w:pPr>
        <w:numPr>
          <w:ilvl w:val="0"/>
          <w:numId w:val="20"/>
        </w:numPr>
        <w:tabs>
          <w:tab w:val="left" w:pos="980"/>
        </w:tabs>
        <w:spacing w:after="0" w:line="240" w:lineRule="auto"/>
        <w:ind w:left="980" w:right="660" w:hanging="358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Создание подгрупп: группа гостей и группа сотрудников службы инженерно-технического оборудования.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8B5" w:rsidRPr="004F08B5" w:rsidRDefault="004F08B5" w:rsidP="004F08B5">
      <w:pPr>
        <w:numPr>
          <w:ilvl w:val="0"/>
          <w:numId w:val="20"/>
        </w:numPr>
        <w:tabs>
          <w:tab w:val="left" w:pos="980"/>
        </w:tabs>
        <w:spacing w:after="0" w:line="240" w:lineRule="auto"/>
        <w:ind w:left="980" w:hanging="358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Действия подгрупп.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работы: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1.Дать определение понятий «вентиляция» и «кондиционирование».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2.В чем сущность естественной и механической вентиляции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3.Назвать виды и используемое оборудование.</w:t>
      </w:r>
    </w:p>
    <w:p w:rsidR="004F08B5" w:rsidRPr="004F08B5" w:rsidRDefault="004F08B5" w:rsidP="004F08B5">
      <w:pPr>
        <w:spacing w:after="0" w:line="240" w:lineRule="auto"/>
        <w:ind w:left="260" w:right="6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Правила подсчета общей, полезной и расчетной площадей. См. приложение,  </w:t>
      </w:r>
      <w:proofErr w:type="spellStart"/>
      <w:r w:rsidRPr="004F08B5">
        <w:rPr>
          <w:rFonts w:ascii="Times New Roman" w:hAnsi="Times New Roman"/>
          <w:sz w:val="28"/>
          <w:szCs w:val="28"/>
        </w:rPr>
        <w:t>И.Ю.Ляпина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1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Данное задание обращает внимание на коммуникативные компетенции при выполнении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по подгруппам.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>
          <w:pgSz w:w="11900" w:h="16838"/>
          <w:pgMar w:top="1095" w:right="986" w:bottom="1440" w:left="1440" w:header="0" w:footer="0" w:gutter="0"/>
          <w:cols w:space="720" w:equalWidth="0">
            <w:col w:w="9480"/>
          </w:cols>
        </w:sectPr>
      </w:pPr>
    </w:p>
    <w:p w:rsidR="004F08B5" w:rsidRPr="004F08B5" w:rsidRDefault="004F08B5" w:rsidP="004F08B5">
      <w:pPr>
        <w:spacing w:after="0" w:line="240" w:lineRule="auto"/>
        <w:ind w:left="332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№5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8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«Анализ технической эксплуатации оборудования службы приема и</w:t>
      </w:r>
    </w:p>
    <w:p w:rsidR="004F08B5" w:rsidRPr="004F08B5" w:rsidRDefault="004F08B5" w:rsidP="004F08B5">
      <w:pPr>
        <w:spacing w:after="0" w:line="240" w:lineRule="auto"/>
        <w:ind w:right="-2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размещения»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30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1.Уметь решать производственные ситуации для комфортного пребывания гостя в гостинице.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78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2.Развивать коммуникативные компетенции при выполнении заданий в форме правильной, лаконичной</w:t>
      </w:r>
      <w:proofErr w:type="gramStart"/>
      <w:r w:rsidRPr="004F08B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четкой речи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групповая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numPr>
          <w:ilvl w:val="0"/>
          <w:numId w:val="21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 гостинице на стойке гости заселяются в номера.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8B5" w:rsidRPr="004F08B5" w:rsidRDefault="004F08B5" w:rsidP="004F08B5">
      <w:pPr>
        <w:numPr>
          <w:ilvl w:val="0"/>
          <w:numId w:val="21"/>
        </w:numPr>
        <w:tabs>
          <w:tab w:val="left" w:pos="980"/>
        </w:tabs>
        <w:spacing w:after="0" w:line="240" w:lineRule="auto"/>
        <w:ind w:left="980" w:right="80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Создание подгрупп: группа гостей и группа сотрудников службы приема и размещения.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8B5" w:rsidRPr="004F08B5" w:rsidRDefault="004F08B5" w:rsidP="004F08B5">
      <w:pPr>
        <w:numPr>
          <w:ilvl w:val="0"/>
          <w:numId w:val="21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Действия подгруппы «сотрудников гостиницы».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работы: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1.Какими телекоммуникационными системами оснащены современные гостиницы?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2.Какое оборудование включает в себя локальная компьютерная сеть гостиниц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3.Назвать виды и используемое оборудование.</w:t>
      </w:r>
    </w:p>
    <w:p w:rsidR="004F08B5" w:rsidRPr="004F08B5" w:rsidRDefault="004F08B5" w:rsidP="004F08B5">
      <w:pPr>
        <w:numPr>
          <w:ilvl w:val="0"/>
          <w:numId w:val="22"/>
        </w:numPr>
        <w:tabs>
          <w:tab w:val="left" w:pos="540"/>
        </w:tabs>
        <w:spacing w:after="0" w:line="240" w:lineRule="auto"/>
        <w:ind w:left="540" w:hanging="27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Стр.125-146.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6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Правила подсчета общей, полезной и расчетной площадей. См. приложение,  </w:t>
      </w:r>
      <w:proofErr w:type="spellStart"/>
      <w:r w:rsidRPr="004F08B5">
        <w:rPr>
          <w:rFonts w:ascii="Times New Roman" w:hAnsi="Times New Roman"/>
          <w:sz w:val="28"/>
          <w:szCs w:val="28"/>
        </w:rPr>
        <w:t>И.Ю.Ляпина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Данное задание обращает внимание на коммуникативные компетенции </w:t>
      </w:r>
      <w:proofErr w:type="gramStart"/>
      <w:r w:rsidRPr="004F08B5">
        <w:rPr>
          <w:rFonts w:ascii="Times New Roman" w:hAnsi="Times New Roman"/>
          <w:sz w:val="28"/>
          <w:szCs w:val="28"/>
        </w:rPr>
        <w:t>при</w:t>
      </w:r>
      <w:proofErr w:type="gramEnd"/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proofErr w:type="gramStart"/>
      <w:r w:rsidRPr="004F08B5">
        <w:rPr>
          <w:rFonts w:ascii="Times New Roman" w:hAnsi="Times New Roman"/>
          <w:sz w:val="28"/>
          <w:szCs w:val="28"/>
        </w:rPr>
        <w:t>выполнении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заданий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по подгруппам.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>
          <w:pgSz w:w="11900" w:h="16838"/>
          <w:pgMar w:top="1095" w:right="846" w:bottom="1440" w:left="1440" w:header="0" w:footer="0" w:gutter="0"/>
          <w:cols w:space="720" w:equalWidth="0">
            <w:col w:w="9620"/>
          </w:cols>
        </w:sectPr>
      </w:pPr>
    </w:p>
    <w:p w:rsidR="004F08B5" w:rsidRPr="004F08B5" w:rsidRDefault="004F08B5" w:rsidP="004F08B5">
      <w:pPr>
        <w:spacing w:after="0" w:line="240" w:lineRule="auto"/>
        <w:ind w:left="332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№6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80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«Решение производственных ситуаций, связанных с использованием</w:t>
      </w:r>
    </w:p>
    <w:p w:rsidR="004F08B5" w:rsidRPr="004F08B5" w:rsidRDefault="004F08B5" w:rsidP="004F08B5">
      <w:pPr>
        <w:spacing w:after="0" w:line="240" w:lineRule="auto"/>
        <w:ind w:right="-2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ресурсосберегающих технологий»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1.Уметь применять методики по использованию экономии ресурсов.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2.Мотивирует практическую деятельность студентов.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8"/>
          <w:szCs w:val="28"/>
          <w:u w:val="single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групповая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numPr>
          <w:ilvl w:val="0"/>
          <w:numId w:val="24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Определить потребности гостиничного предприятия в материальных и технических ресурсах.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8B5" w:rsidRPr="004F08B5" w:rsidRDefault="004F08B5" w:rsidP="004F08B5">
      <w:pPr>
        <w:numPr>
          <w:ilvl w:val="0"/>
          <w:numId w:val="24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Создание подгрупп: разделение обучающихся на две подгруппы.</w:t>
      </w:r>
    </w:p>
    <w:p w:rsidR="004F08B5" w:rsidRPr="004F08B5" w:rsidRDefault="004F08B5" w:rsidP="004F08B5">
      <w:pPr>
        <w:numPr>
          <w:ilvl w:val="0"/>
          <w:numId w:val="24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Действия подгруппы «сотрудников гостиницы».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работы: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1.Роль ресурсосберегающих технологий в обеспечении прибыльности гостиницы.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2.Назвать виды и используемые ресурсы.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4. Стр.174-181</w:t>
      </w:r>
    </w:p>
    <w:p w:rsidR="004F08B5" w:rsidRPr="004F08B5" w:rsidRDefault="004F08B5" w:rsidP="004F08B5">
      <w:pPr>
        <w:spacing w:after="0" w:line="240" w:lineRule="auto"/>
        <w:ind w:left="260" w:right="6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Правила подсчета общей, полезной и расчетной площадей. См. приложение,  </w:t>
      </w:r>
      <w:proofErr w:type="spellStart"/>
      <w:r w:rsidRPr="004F08B5">
        <w:rPr>
          <w:rFonts w:ascii="Times New Roman" w:hAnsi="Times New Roman"/>
          <w:sz w:val="28"/>
          <w:szCs w:val="28"/>
        </w:rPr>
        <w:t>И.Ю.Ляпина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10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Данное задание обращает внимание, мотивирует практическую деятельность студентов, формулирует и комментирует ответы на вопросы задания, отвечает на вопросы, по необходимости демонстрирует правильность выполнения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по подгруппам.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>
          <w:pgSz w:w="11900" w:h="16838"/>
          <w:pgMar w:top="1095" w:right="846" w:bottom="1440" w:left="1440" w:header="0" w:footer="0" w:gutter="0"/>
          <w:cols w:space="720" w:equalWidth="0">
            <w:col w:w="9620"/>
          </w:cols>
        </w:sectPr>
      </w:pPr>
    </w:p>
    <w:p w:rsidR="004F08B5" w:rsidRPr="004F08B5" w:rsidRDefault="004F08B5" w:rsidP="004F08B5">
      <w:pPr>
        <w:spacing w:after="0" w:line="240" w:lineRule="auto"/>
        <w:ind w:right="-2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№7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right="-2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«Выбор цветной гаммы в оформлении интерьера конкретных помещений»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1.Уметь пользовать цветовым кругом Гете.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2.Мотивирует практическую деятельность студента.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индивидуальная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numPr>
          <w:ilvl w:val="0"/>
          <w:numId w:val="25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Использовать ориентацию заданного помещения.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8B5" w:rsidRPr="004F08B5" w:rsidRDefault="004F08B5" w:rsidP="004F08B5">
      <w:pPr>
        <w:numPr>
          <w:ilvl w:val="0"/>
          <w:numId w:val="25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Описать сочетание второго приема</w:t>
      </w:r>
      <w:proofErr w:type="gramStart"/>
      <w:r w:rsidRPr="004F08B5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F08B5" w:rsidRPr="004F08B5" w:rsidRDefault="004F08B5" w:rsidP="004F08B5">
      <w:pPr>
        <w:numPr>
          <w:ilvl w:val="0"/>
          <w:numId w:val="25"/>
        </w:numPr>
        <w:tabs>
          <w:tab w:val="left" w:pos="980"/>
        </w:tabs>
        <w:spacing w:after="0" w:line="240" w:lineRule="auto"/>
        <w:ind w:left="980" w:hanging="359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В каких интерьерах используется третий прием сочетания цвета.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работы: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Разобрать (каждому индивидуально</w:t>
      </w:r>
      <w:proofErr w:type="gramStart"/>
      <w:r w:rsidRPr="004F08B5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специфику гостиниц и многообразие функций которые из этого вытекают.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3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Стр.189-195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660"/>
        <w:jc w:val="both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Правила подсчета общей, полезной и расчетной площадей. См. приложение,  </w:t>
      </w:r>
      <w:proofErr w:type="spellStart"/>
      <w:r w:rsidRPr="004F08B5">
        <w:rPr>
          <w:rFonts w:ascii="Times New Roman" w:hAnsi="Times New Roman"/>
          <w:sz w:val="28"/>
          <w:szCs w:val="28"/>
        </w:rPr>
        <w:t>И.Ю.Ляпина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42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Данное задание обращает внимание и мотивирует практическую деятельность студентов. Студент формулирует и комментирует ответы на вопросы задания, отвечает на вопросы, по необходимости демонстрирует правильность выполнения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индивидуальная.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>
          <w:pgSz w:w="11900" w:h="16838"/>
          <w:pgMar w:top="1095" w:right="846" w:bottom="1440" w:left="1440" w:header="0" w:footer="0" w:gutter="0"/>
          <w:cols w:space="720" w:equalWidth="0">
            <w:col w:w="9620"/>
          </w:cols>
        </w:sectPr>
      </w:pPr>
    </w:p>
    <w:p w:rsidR="004F08B5" w:rsidRPr="004F08B5" w:rsidRDefault="004F08B5" w:rsidP="004F08B5">
      <w:pPr>
        <w:spacing w:after="0" w:line="240" w:lineRule="auto"/>
        <w:ind w:right="-3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№8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right="-3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«Создание фирменного стиля гостиничного предприятия»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ориентироваться в брендах гостиничного бизнеса</w:t>
      </w:r>
      <w:proofErr w:type="gramStart"/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.</w:t>
      </w:r>
      <w:proofErr w:type="gramEnd"/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групповая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1.Выбрать известный гостиничный бренд, выявить его преимущества.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2.Создать собственный фирменный стиль для конкретного примера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работы: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1.Использовать домашнее задание.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 xml:space="preserve">2.Ознакомиться с </w:t>
      </w:r>
      <w:proofErr w:type="gramStart"/>
      <w:r w:rsidRPr="004F08B5">
        <w:rPr>
          <w:rFonts w:ascii="Times New Roman" w:hAnsi="Times New Roman"/>
          <w:sz w:val="28"/>
          <w:szCs w:val="28"/>
        </w:rPr>
        <w:t>помощью</w:t>
      </w:r>
      <w:proofErr w:type="gramEnd"/>
      <w:r w:rsidRPr="004F08B5">
        <w:rPr>
          <w:rFonts w:ascii="Times New Roman" w:hAnsi="Times New Roman"/>
          <w:sz w:val="28"/>
          <w:szCs w:val="28"/>
        </w:rPr>
        <w:t xml:space="preserve"> каких средств создается стиль.</w:t>
      </w:r>
    </w:p>
    <w:p w:rsidR="004F08B5" w:rsidRPr="004F08B5" w:rsidRDefault="004F08B5" w:rsidP="004F08B5">
      <w:pPr>
        <w:numPr>
          <w:ilvl w:val="0"/>
          <w:numId w:val="26"/>
        </w:numPr>
        <w:tabs>
          <w:tab w:val="left" w:pos="540"/>
        </w:tabs>
        <w:spacing w:after="0" w:line="240" w:lineRule="auto"/>
        <w:ind w:left="540" w:hanging="278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Стр.182-190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66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4F08B5">
        <w:rPr>
          <w:rFonts w:ascii="Times New Roman" w:hAnsi="Times New Roman"/>
          <w:sz w:val="28"/>
          <w:szCs w:val="28"/>
        </w:rPr>
        <w:t>И.Ю.Ляпина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Данное задание обращает внимание, мотивирует практическую деятельность студентов, формулирует и комментирует ответы на вопросы задания, отвечает на вопросы, по необходимости демонстрирует правильность выполнения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по подгруппам.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</w:rPr>
        <w:sectPr w:rsidR="004F08B5" w:rsidRPr="004F08B5">
          <w:pgSz w:w="11900" w:h="16838"/>
          <w:pgMar w:top="1095" w:right="946" w:bottom="1440" w:left="1440" w:header="0" w:footer="0" w:gutter="0"/>
          <w:cols w:space="720" w:equalWidth="0">
            <w:col w:w="9520"/>
          </w:cols>
        </w:sectPr>
      </w:pPr>
    </w:p>
    <w:p w:rsidR="004F08B5" w:rsidRPr="004F08B5" w:rsidRDefault="004F08B5" w:rsidP="004F08B5">
      <w:pPr>
        <w:spacing w:after="0" w:line="240" w:lineRule="auto"/>
        <w:ind w:right="-2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Практическая работа №9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right="-259"/>
        <w:jc w:val="center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«Анализ причин профессиональных заболеваний и травматизма»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4F08B5">
        <w:rPr>
          <w:rFonts w:ascii="Times New Roman" w:hAnsi="Times New Roman"/>
          <w:sz w:val="28"/>
          <w:szCs w:val="28"/>
        </w:rPr>
        <w:t>:</w:t>
      </w:r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значение системы охраны труда при обслуживании</w:t>
      </w:r>
      <w:proofErr w:type="gramStart"/>
      <w:r w:rsidRPr="004F08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F08B5">
        <w:rPr>
          <w:rFonts w:ascii="Times New Roman" w:hAnsi="Times New Roman"/>
          <w:sz w:val="28"/>
          <w:szCs w:val="28"/>
        </w:rPr>
        <w:t>.</w:t>
      </w:r>
      <w:proofErr w:type="gramEnd"/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Средства обучения</w:t>
      </w:r>
      <w:r w:rsidRPr="004F08B5">
        <w:rPr>
          <w:rFonts w:ascii="Times New Roman" w:hAnsi="Times New Roman"/>
          <w:sz w:val="28"/>
          <w:szCs w:val="28"/>
        </w:rPr>
        <w:t>:</w:t>
      </w:r>
    </w:p>
    <w:p w:rsidR="004F08B5" w:rsidRPr="004F08B5" w:rsidRDefault="004F08B5" w:rsidP="004F08B5">
      <w:pPr>
        <w:spacing w:after="0" w:line="240" w:lineRule="auto"/>
        <w:ind w:left="260" w:right="94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конспекты по дисциплине «Требования к зданиям и инженерным системам гостиниц», проектор, компьютер.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Вид проведения занятия</w:t>
      </w:r>
      <w:r w:rsidRPr="004F08B5">
        <w:rPr>
          <w:rFonts w:ascii="Times New Roman" w:hAnsi="Times New Roman"/>
          <w:sz w:val="28"/>
          <w:szCs w:val="28"/>
        </w:rPr>
        <w:t>: практическое занятие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  <w:u w:val="single"/>
        </w:rPr>
        <w:t>Метод проведения занятия</w:t>
      </w:r>
      <w:r w:rsidRPr="004F08B5">
        <w:rPr>
          <w:rFonts w:ascii="Times New Roman" w:hAnsi="Times New Roman"/>
          <w:sz w:val="28"/>
          <w:szCs w:val="28"/>
        </w:rPr>
        <w:t>: групповая работа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b/>
          <w:bCs/>
          <w:sz w:val="28"/>
          <w:szCs w:val="28"/>
        </w:rPr>
        <w:t>Задача: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Разделение группы на несколько подгрупп.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Составить план для решения проблем охраны труда в гостиницах для горничных.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Разъяснение методики выполнения работы: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1.Использовать домашнее задание.</w:t>
      </w:r>
    </w:p>
    <w:p w:rsidR="004F08B5" w:rsidRPr="004F08B5" w:rsidRDefault="004F08B5" w:rsidP="004F08B5">
      <w:pPr>
        <w:tabs>
          <w:tab w:val="left" w:pos="2120"/>
          <w:tab w:val="left" w:pos="6660"/>
        </w:tabs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2.А.Д.Гридин</w:t>
      </w:r>
      <w:r w:rsidRPr="004F08B5">
        <w:rPr>
          <w:rFonts w:ascii="Times New Roman" w:hAnsi="Times New Roman"/>
          <w:sz w:val="20"/>
          <w:szCs w:val="20"/>
        </w:rPr>
        <w:tab/>
      </w:r>
      <w:r w:rsidRPr="004F08B5">
        <w:rPr>
          <w:rFonts w:ascii="Times New Roman" w:hAnsi="Times New Roman"/>
          <w:sz w:val="28"/>
          <w:szCs w:val="28"/>
        </w:rPr>
        <w:t>«Безопасность  и  охрана  труда</w:t>
      </w:r>
      <w:r w:rsidRPr="004F08B5">
        <w:rPr>
          <w:rFonts w:ascii="Times New Roman" w:hAnsi="Times New Roman"/>
          <w:sz w:val="20"/>
          <w:szCs w:val="20"/>
        </w:rPr>
        <w:tab/>
      </w:r>
      <w:r w:rsidRPr="004F08B5">
        <w:rPr>
          <w:rFonts w:ascii="Times New Roman" w:hAnsi="Times New Roman"/>
          <w:sz w:val="28"/>
          <w:szCs w:val="28"/>
        </w:rPr>
        <w:t>в  сфере  гостиничного</w:t>
      </w: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обслуживания», с.134-14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3. Стр.182-190</w:t>
      </w:r>
    </w:p>
    <w:p w:rsidR="004F08B5" w:rsidRPr="004F08B5" w:rsidRDefault="004F08B5" w:rsidP="004F08B5">
      <w:pPr>
        <w:spacing w:after="0" w:line="240" w:lineRule="auto"/>
        <w:ind w:left="260" w:right="140"/>
        <w:rPr>
          <w:rFonts w:ascii="Times New Roman" w:hAnsi="Times New Roman"/>
          <w:sz w:val="20"/>
          <w:szCs w:val="20"/>
        </w:rPr>
      </w:pPr>
      <w:proofErr w:type="spellStart"/>
      <w:r w:rsidRPr="004F08B5">
        <w:rPr>
          <w:rFonts w:ascii="Times New Roman" w:hAnsi="Times New Roman"/>
          <w:sz w:val="28"/>
          <w:szCs w:val="28"/>
        </w:rPr>
        <w:t>И.Ю.Ляпина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«Индустриальная база гостиниц и туристских комплексов» Государственный стандарт РФ «</w:t>
      </w:r>
      <w:proofErr w:type="spellStart"/>
      <w:r w:rsidRPr="004F08B5">
        <w:rPr>
          <w:rFonts w:ascii="Times New Roman" w:hAnsi="Times New Roman"/>
          <w:sz w:val="28"/>
          <w:szCs w:val="28"/>
        </w:rPr>
        <w:t>Туристско</w:t>
      </w:r>
      <w:proofErr w:type="spellEnd"/>
      <w:r w:rsidRPr="004F08B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F08B5">
        <w:rPr>
          <w:rFonts w:ascii="Times New Roman" w:hAnsi="Times New Roman"/>
          <w:sz w:val="28"/>
          <w:szCs w:val="28"/>
        </w:rPr>
        <w:t>-э</w:t>
      </w:r>
      <w:proofErr w:type="gramEnd"/>
      <w:r w:rsidRPr="004F08B5">
        <w:rPr>
          <w:rFonts w:ascii="Times New Roman" w:hAnsi="Times New Roman"/>
          <w:sz w:val="28"/>
          <w:szCs w:val="28"/>
        </w:rPr>
        <w:t>кскурсионное обслуживание. Классификация гостиниц»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 w:right="100"/>
        <w:rPr>
          <w:rFonts w:ascii="Times New Roman" w:hAnsi="Times New Roman"/>
          <w:sz w:val="20"/>
          <w:szCs w:val="20"/>
        </w:rPr>
      </w:pPr>
      <w:r w:rsidRPr="004F08B5">
        <w:rPr>
          <w:rFonts w:ascii="Times New Roman" w:hAnsi="Times New Roman"/>
          <w:sz w:val="28"/>
          <w:szCs w:val="28"/>
        </w:rPr>
        <w:t>Данное задание обращает внимание, мотивирует практическую деятельность студентов, формулирует и комментирует ответы на вопросы задания, отвечает на вопросы, по необходимости демонстрирует правильность выполнения заданий.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F08B5" w:rsidRPr="004F08B5" w:rsidRDefault="004F08B5" w:rsidP="004F08B5">
      <w:pPr>
        <w:spacing w:after="0" w:line="240" w:lineRule="auto"/>
        <w:ind w:left="260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t>Защита работы – по подгруппам.</w:t>
      </w:r>
    </w:p>
    <w:p w:rsidR="004F08B5" w:rsidRPr="004F08B5" w:rsidRDefault="004F08B5" w:rsidP="004F08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F08B5">
        <w:rPr>
          <w:rFonts w:ascii="Times New Roman" w:hAnsi="Times New Roman"/>
          <w:sz w:val="28"/>
          <w:szCs w:val="28"/>
        </w:rPr>
        <w:br w:type="page"/>
      </w:r>
    </w:p>
    <w:p w:rsidR="004F08B5" w:rsidRPr="004F08B5" w:rsidRDefault="004F08B5" w:rsidP="004F08B5">
      <w:pPr>
        <w:pStyle w:val="Style9"/>
        <w:widowControl/>
        <w:jc w:val="right"/>
        <w:rPr>
          <w:rStyle w:val="FontStyle119"/>
          <w:sz w:val="26"/>
          <w:szCs w:val="26"/>
        </w:rPr>
      </w:pPr>
      <w:r w:rsidRPr="004F08B5">
        <w:rPr>
          <w:rStyle w:val="FontStyle149"/>
          <w:sz w:val="26"/>
          <w:szCs w:val="26"/>
        </w:rPr>
        <w:t xml:space="preserve">ПРИЛОЖЕНИЕ </w:t>
      </w:r>
      <w:r w:rsidRPr="004F08B5">
        <w:rPr>
          <w:rStyle w:val="FontStyle119"/>
          <w:sz w:val="26"/>
          <w:szCs w:val="26"/>
        </w:rPr>
        <w:t>1</w:t>
      </w:r>
    </w:p>
    <w:p w:rsidR="004F08B5" w:rsidRPr="004F08B5" w:rsidRDefault="004F08B5" w:rsidP="004F08B5">
      <w:pPr>
        <w:pStyle w:val="Style9"/>
        <w:widowControl/>
        <w:jc w:val="right"/>
        <w:rPr>
          <w:rStyle w:val="FontStyle119"/>
          <w:sz w:val="26"/>
          <w:szCs w:val="26"/>
        </w:rPr>
      </w:pPr>
    </w:p>
    <w:p w:rsidR="004F08B5" w:rsidRPr="004F08B5" w:rsidRDefault="004F08B5" w:rsidP="004F08B5">
      <w:pPr>
        <w:pStyle w:val="Style9"/>
        <w:widowControl/>
        <w:jc w:val="right"/>
        <w:rPr>
          <w:rStyle w:val="FontStyle119"/>
          <w:sz w:val="26"/>
          <w:szCs w:val="26"/>
        </w:rPr>
      </w:pPr>
    </w:p>
    <w:p w:rsidR="004F08B5" w:rsidRPr="004F08B5" w:rsidRDefault="004F08B5" w:rsidP="004F08B5">
      <w:pPr>
        <w:pStyle w:val="Style53"/>
        <w:widowControl/>
        <w:jc w:val="center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СТРОИТЕЛЬНЫЕ НОРМЫ И ПРАВИЛА</w:t>
      </w:r>
    </w:p>
    <w:p w:rsidR="004F08B5" w:rsidRPr="004F08B5" w:rsidRDefault="004F08B5" w:rsidP="004F08B5">
      <w:pPr>
        <w:pStyle w:val="Style53"/>
        <w:widowControl/>
        <w:jc w:val="center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98"/>
        <w:widowControl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 xml:space="preserve">ОБЩЕСТВЕННЫЕ ЗДАНИЯ И СООРУЖЕНИЯ </w:t>
      </w:r>
    </w:p>
    <w:p w:rsidR="004F08B5" w:rsidRPr="004F08B5" w:rsidRDefault="004F08B5" w:rsidP="004F08B5">
      <w:pPr>
        <w:pStyle w:val="Style98"/>
        <w:widowControl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 xml:space="preserve">СНиП 2.08.02-89* </w:t>
      </w:r>
    </w:p>
    <w:p w:rsidR="004F08B5" w:rsidRPr="004F08B5" w:rsidRDefault="004F08B5" w:rsidP="004F08B5">
      <w:pPr>
        <w:pStyle w:val="Style98"/>
        <w:widowControl/>
        <w:jc w:val="center"/>
        <w:rPr>
          <w:rStyle w:val="FontStyle152"/>
          <w:rFonts w:ascii="Times New Roman" w:hAnsi="Times New Roman" w:cs="Times New Roman"/>
          <w:sz w:val="28"/>
          <w:szCs w:val="28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(выдержки)</w:t>
      </w:r>
    </w:p>
    <w:p w:rsidR="004F08B5" w:rsidRPr="004F08B5" w:rsidRDefault="004F08B5" w:rsidP="004F08B5">
      <w:pPr>
        <w:pStyle w:val="Style98"/>
        <w:widowControl/>
        <w:ind w:firstLine="567"/>
        <w:jc w:val="center"/>
        <w:rPr>
          <w:rStyle w:val="FontStyle152"/>
          <w:rFonts w:ascii="Times New Roman" w:hAnsi="Times New Roman" w:cs="Times New Roman"/>
          <w:sz w:val="28"/>
          <w:szCs w:val="28"/>
        </w:rPr>
      </w:pP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Настоящие нормы и правила распространяются на проектирование общественных зданий (высотой до 16 этажей включительно) и сооруже</w:t>
      </w:r>
      <w:r w:rsidRPr="004F08B5">
        <w:rPr>
          <w:rStyle w:val="FontStyle117"/>
          <w:sz w:val="26"/>
          <w:szCs w:val="26"/>
        </w:rPr>
        <w:softHyphen/>
        <w:t>ний, а также помещений общественного назначения, встроенных в жи</w:t>
      </w:r>
      <w:r w:rsidRPr="004F08B5">
        <w:rPr>
          <w:rStyle w:val="FontStyle117"/>
          <w:sz w:val="26"/>
          <w:szCs w:val="26"/>
        </w:rPr>
        <w:softHyphen/>
        <w:t>лые здания. При проектировании помещений общественного назначе</w:t>
      </w:r>
      <w:r w:rsidRPr="004F08B5">
        <w:rPr>
          <w:rStyle w:val="FontStyle117"/>
          <w:sz w:val="26"/>
          <w:szCs w:val="26"/>
        </w:rPr>
        <w:softHyphen/>
        <w:t>ния, встроенных в жилые здания и встроенно-пристроенных к ним, сле</w:t>
      </w:r>
      <w:r w:rsidRPr="004F08B5">
        <w:rPr>
          <w:rStyle w:val="FontStyle117"/>
          <w:sz w:val="26"/>
          <w:szCs w:val="26"/>
        </w:rPr>
        <w:softHyphen/>
        <w:t>дует дополнительно руководствоваться СНиП 2.08.01-89.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Размещение в здании и сооружении помещений производственного и складского назначения, не входящих в его состав, не допускается.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Перечень групп общественных зданий, комплексов и сооружений при</w:t>
      </w:r>
      <w:r w:rsidRPr="004F08B5">
        <w:rPr>
          <w:rStyle w:val="FontStyle117"/>
          <w:sz w:val="26"/>
          <w:szCs w:val="26"/>
        </w:rPr>
        <w:softHyphen/>
        <w:t>веден в рекомендуемом Приложении 1.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Определение терминов приведено в обязательном Приложении 2.</w:t>
      </w: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77"/>
        <w:widowControl/>
        <w:ind w:firstLine="567"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1. ОБЩИЕ ТРЕБОВАНИЯ</w:t>
      </w:r>
    </w:p>
    <w:p w:rsidR="004F08B5" w:rsidRPr="004F08B5" w:rsidRDefault="004F08B5" w:rsidP="004F08B5">
      <w:pPr>
        <w:pStyle w:val="Style77"/>
        <w:widowControl/>
        <w:ind w:firstLine="567"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1.1.Правила подсчета общей, полезной и расчетной площади, строи</w:t>
      </w:r>
      <w:r w:rsidRPr="004F08B5">
        <w:rPr>
          <w:rStyle w:val="FontStyle117"/>
          <w:sz w:val="26"/>
          <w:szCs w:val="26"/>
        </w:rPr>
        <w:softHyphen/>
        <w:t>тельного объема, площади застройки и этажности зданий приведены в обязательном Приложении 3.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1.2.Уменьшение от норм площадей, установленных для отдельных помещений или групп помещений, не должно превышать 5 %; для поме</w:t>
      </w:r>
      <w:r w:rsidRPr="004F08B5">
        <w:rPr>
          <w:rStyle w:val="FontStyle117"/>
          <w:sz w:val="26"/>
          <w:szCs w:val="26"/>
        </w:rPr>
        <w:softHyphen/>
        <w:t>щений, встроенных в жилые дома, — 15 %.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1.3.При проектировании зданий, групп помещений или отдельных помещений общественного назначения, предназначенных для не</w:t>
      </w:r>
      <w:r w:rsidRPr="004F08B5">
        <w:rPr>
          <w:rStyle w:val="FontStyle117"/>
          <w:sz w:val="26"/>
          <w:szCs w:val="26"/>
        </w:rPr>
        <w:softHyphen/>
        <w:t>посредственного обслуживания населения и доступных в соответствии с заданием на проектирование для инвалидов и других маломобильных групп посетителей (зрителей, покупателей, учащихся и т.д.), следует руководствоваться требованиями разд. 4 настоящих норм и СП 32-101-89 «Требования доступности общественных зданий и сооружений для инва</w:t>
      </w:r>
      <w:r w:rsidRPr="004F08B5">
        <w:rPr>
          <w:rStyle w:val="FontStyle117"/>
          <w:sz w:val="26"/>
          <w:szCs w:val="26"/>
        </w:rPr>
        <w:softHyphen/>
        <w:t>лидов и других маломобильных посетителей».</w:t>
      </w:r>
      <w:proofErr w:type="gramEnd"/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>1.4.Высоту помещений от пола до потолка общественных зданий и жилых помещений санаториев следует принимать не менее 3 м, а жи</w:t>
      </w:r>
      <w:r w:rsidRPr="004F08B5">
        <w:rPr>
          <w:rStyle w:val="FontStyle117"/>
          <w:sz w:val="26"/>
          <w:szCs w:val="26"/>
        </w:rPr>
        <w:softHyphen/>
        <w:t xml:space="preserve">лых помещений в других общественных зданиях </w:t>
      </w:r>
      <w:proofErr w:type="gramStart"/>
      <w:r w:rsidRPr="004F08B5">
        <w:rPr>
          <w:rStyle w:val="FontStyle117"/>
          <w:sz w:val="26"/>
          <w:szCs w:val="26"/>
        </w:rPr>
        <w:t>—в</w:t>
      </w:r>
      <w:proofErr w:type="gramEnd"/>
      <w:r w:rsidRPr="004F08B5">
        <w:rPr>
          <w:rStyle w:val="FontStyle117"/>
          <w:sz w:val="26"/>
          <w:szCs w:val="26"/>
        </w:rPr>
        <w:t xml:space="preserve"> соответствии со СНиП 2.08.01-89. Высоту основных помещений бань и банно-оздорови-тельных комплексов на 100 и более мест следует принимать не менее 3,3 м, а производственных помещений прачечной-химчистки — не ме</w:t>
      </w:r>
      <w:r w:rsidRPr="004F08B5">
        <w:rPr>
          <w:rStyle w:val="FontStyle117"/>
          <w:sz w:val="26"/>
          <w:szCs w:val="26"/>
        </w:rPr>
        <w:softHyphen/>
        <w:t>нее 3,6 м.</w:t>
      </w:r>
    </w:p>
    <w:p w:rsidR="004F08B5" w:rsidRPr="004F08B5" w:rsidRDefault="004F08B5" w:rsidP="004F08B5">
      <w:pPr>
        <w:pStyle w:val="Style78"/>
        <w:widowControl/>
        <w:ind w:firstLine="567"/>
        <w:jc w:val="both"/>
        <w:rPr>
          <w:rStyle w:val="FontStyle118"/>
        </w:rPr>
      </w:pPr>
      <w:r w:rsidRPr="004F08B5">
        <w:rPr>
          <w:rStyle w:val="FontStyle118"/>
          <w:spacing w:val="30"/>
        </w:rPr>
        <w:t>Примечания:</w:t>
      </w:r>
      <w:r w:rsidRPr="004F08B5">
        <w:rPr>
          <w:rStyle w:val="FontStyle118"/>
        </w:rPr>
        <w:t xml:space="preserve"> 1. В отдельных помещениях вспомогательного назначения и коридорах в зависимости от объемно-планировочного решения зданий и техно</w:t>
      </w:r>
      <w:r w:rsidRPr="004F08B5">
        <w:rPr>
          <w:rStyle w:val="FontStyle118"/>
        </w:rPr>
        <w:softHyphen/>
        <w:t>логических требований допускается соответствующее уменьшение высоты. При этом высота должна быть не менее 1,9 м.</w:t>
      </w:r>
    </w:p>
    <w:p w:rsidR="004F08B5" w:rsidRPr="004F08B5" w:rsidRDefault="004F08B5" w:rsidP="004F08B5">
      <w:pPr>
        <w:pStyle w:val="Style66"/>
        <w:widowControl/>
        <w:ind w:firstLine="567"/>
        <w:jc w:val="both"/>
        <w:rPr>
          <w:rStyle w:val="FontStyle118"/>
        </w:rPr>
      </w:pPr>
      <w:r w:rsidRPr="004F08B5">
        <w:rPr>
          <w:rStyle w:val="FontStyle118"/>
        </w:rPr>
        <w:t>2.Высоту помещений в общественных зданиях общей вместимостью до 40 чел., а предприятий розничной торговли торговой площадью до 250 м</w:t>
      </w:r>
      <w:proofErr w:type="gramStart"/>
      <w:r w:rsidRPr="004F08B5">
        <w:rPr>
          <w:rStyle w:val="FontStyle118"/>
          <w:vertAlign w:val="superscript"/>
        </w:rPr>
        <w:t>2</w:t>
      </w:r>
      <w:proofErr w:type="gramEnd"/>
      <w:r w:rsidRPr="004F08B5">
        <w:rPr>
          <w:rStyle w:val="FontStyle118"/>
        </w:rPr>
        <w:t xml:space="preserve"> допускается принимать по высоте помещений жилых зданий.</w:t>
      </w:r>
    </w:p>
    <w:p w:rsidR="004F08B5" w:rsidRPr="004F08B5" w:rsidRDefault="004F08B5" w:rsidP="004F08B5">
      <w:pPr>
        <w:pStyle w:val="Style66"/>
        <w:widowControl/>
        <w:ind w:firstLine="567"/>
        <w:jc w:val="both"/>
        <w:rPr>
          <w:rStyle w:val="FontStyle118"/>
        </w:rPr>
      </w:pPr>
      <w:r w:rsidRPr="004F08B5">
        <w:rPr>
          <w:rStyle w:val="FontStyle118"/>
        </w:rPr>
        <w:t>3.В помещении с наклонным потолком или разными по высоте частями по</w:t>
      </w:r>
      <w:r w:rsidRPr="004F08B5">
        <w:rPr>
          <w:rStyle w:val="FontStyle118"/>
        </w:rPr>
        <w:softHyphen/>
        <w:t>мещения требованиям к наименьшей высоте должна отвечать средняя (приве</w:t>
      </w:r>
      <w:r w:rsidRPr="004F08B5">
        <w:rPr>
          <w:rStyle w:val="FontStyle118"/>
        </w:rPr>
        <w:softHyphen/>
        <w:t>денная) высота помещения. При этом высота помещения в любой его части должна быть не менее 2,5 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1.5.Высота технических этажей определяется в каждом отдельном слу</w:t>
      </w:r>
      <w:r w:rsidRPr="004F08B5">
        <w:rPr>
          <w:rStyle w:val="FontStyle117"/>
          <w:sz w:val="26"/>
          <w:szCs w:val="26"/>
        </w:rPr>
        <w:softHyphen/>
        <w:t>чае в зависимости от вида размещаемых в них инженерного оборудова</w:t>
      </w:r>
      <w:r w:rsidRPr="004F08B5">
        <w:rPr>
          <w:rStyle w:val="FontStyle117"/>
          <w:sz w:val="26"/>
          <w:szCs w:val="26"/>
        </w:rPr>
        <w:softHyphen/>
        <w:t>ния и инженерных сетей, условий их эксплуатации. Высота в местах про</w:t>
      </w:r>
      <w:r w:rsidRPr="004F08B5">
        <w:rPr>
          <w:rStyle w:val="FontStyle117"/>
          <w:sz w:val="26"/>
          <w:szCs w:val="26"/>
        </w:rPr>
        <w:softHyphen/>
        <w:t>хода обслуживающего персонала до низа выступающих конструкций дол</w:t>
      </w:r>
      <w:r w:rsidRPr="004F08B5">
        <w:rPr>
          <w:rStyle w:val="FontStyle117"/>
          <w:sz w:val="26"/>
          <w:szCs w:val="26"/>
        </w:rPr>
        <w:softHyphen/>
        <w:t>жна быть не менее 1,8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проектировании технического этажа (технического подполья), предназначенного для размещения только инженерных сетей с трубо</w:t>
      </w:r>
      <w:r w:rsidRPr="004F08B5">
        <w:rPr>
          <w:rStyle w:val="FontStyle117"/>
          <w:sz w:val="26"/>
          <w:szCs w:val="26"/>
        </w:rPr>
        <w:softHyphen/>
        <w:t>проводами и изоляцией трубопроводов из негорючих материалов, высо</w:t>
      </w:r>
      <w:r w:rsidRPr="004F08B5">
        <w:rPr>
          <w:rStyle w:val="FontStyle117"/>
          <w:sz w:val="26"/>
          <w:szCs w:val="26"/>
        </w:rPr>
        <w:softHyphen/>
        <w:t>та от пола до потолка может быть не менее 1,6 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1.6.Сквозные проезды в зданиях следует принимать шириной не ме</w:t>
      </w:r>
      <w:r w:rsidRPr="004F08B5">
        <w:rPr>
          <w:rStyle w:val="FontStyle117"/>
          <w:sz w:val="26"/>
          <w:szCs w:val="26"/>
        </w:rPr>
        <w:softHyphen/>
        <w:t>нее 3,5 м, высотой не менее 4,25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Это требование не распространяется на сквозные проемы в зданиях и сооружениях на уровне земли или первого этажа (пешеходные проходы и другие, не предназначенные для проезда пожарных машин).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1.7.Отметка пола помещений у входа в здание должна быть выше отметки тротуара перед входом не менее чем на 0,15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Допускается принимать отметку пола у входа в здание менее 0,15 м (в том числе и заглубление ниже отметки тротуара) при условии предо</w:t>
      </w:r>
      <w:r w:rsidRPr="004F08B5">
        <w:rPr>
          <w:rStyle w:val="FontStyle117"/>
          <w:sz w:val="26"/>
          <w:szCs w:val="26"/>
        </w:rPr>
        <w:softHyphen/>
        <w:t>хранения помещений от попадания осадков.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1.8.Перечень помещений общественных зданий, которые допускает</w:t>
      </w:r>
      <w:r w:rsidRPr="004F08B5">
        <w:rPr>
          <w:rStyle w:val="FontStyle117"/>
          <w:sz w:val="26"/>
          <w:szCs w:val="26"/>
        </w:rPr>
        <w:softHyphen/>
        <w:t>ся располагать в цокольных и подвальных этажах, приведен в обязатель</w:t>
      </w:r>
      <w:r w:rsidRPr="004F08B5">
        <w:rPr>
          <w:rStyle w:val="FontStyle117"/>
          <w:sz w:val="26"/>
          <w:szCs w:val="26"/>
        </w:rPr>
        <w:softHyphen/>
        <w:t>ном Приложении 4. Проектирование общественных сооружений, разме</w:t>
      </w:r>
      <w:r w:rsidRPr="004F08B5">
        <w:rPr>
          <w:rStyle w:val="FontStyle117"/>
          <w:sz w:val="26"/>
          <w:szCs w:val="26"/>
        </w:rPr>
        <w:softHyphen/>
        <w:t>щаемых полностью или преимущественно в подземном пространстве, производится по специальным заданиям на проектирование.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1.10.Размещение мастерских, кладовых и других помещений, пред</w:t>
      </w:r>
      <w:r w:rsidRPr="004F08B5">
        <w:rPr>
          <w:rStyle w:val="FontStyle117"/>
          <w:sz w:val="26"/>
          <w:szCs w:val="26"/>
        </w:rPr>
        <w:softHyphen/>
        <w:t>назначенных по заданию на проектирование для хранения или перера</w:t>
      </w:r>
      <w:r w:rsidRPr="004F08B5">
        <w:rPr>
          <w:rStyle w:val="FontStyle117"/>
          <w:sz w:val="26"/>
          <w:szCs w:val="26"/>
        </w:rPr>
        <w:softHyphen/>
        <w:t>ботки горючих материалов, под зрительными и актовыми залами, а так</w:t>
      </w:r>
      <w:r w:rsidRPr="004F08B5">
        <w:rPr>
          <w:rStyle w:val="FontStyle117"/>
          <w:sz w:val="26"/>
          <w:szCs w:val="26"/>
        </w:rPr>
        <w:softHyphen/>
        <w:t>же в подвальных и цокольных этажах зданий детских дошкольных учреж</w:t>
      </w:r>
      <w:r w:rsidRPr="004F08B5">
        <w:rPr>
          <w:rStyle w:val="FontStyle117"/>
          <w:sz w:val="26"/>
          <w:szCs w:val="26"/>
        </w:rPr>
        <w:softHyphen/>
        <w:t>дений, школ, спальных корпусов школ-интернатов и интернатов для школ, стационаров лечебных учреждений и спальных корпусов санато</w:t>
      </w:r>
      <w:r w:rsidRPr="004F08B5">
        <w:rPr>
          <w:rStyle w:val="FontStyle117"/>
          <w:sz w:val="26"/>
          <w:szCs w:val="26"/>
        </w:rPr>
        <w:softHyphen/>
        <w:t>риев не допускается.</w:t>
      </w:r>
      <w:proofErr w:type="gramEnd"/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Размещение лыжехранилищ непосредственно под спальными поме</w:t>
      </w:r>
      <w:r w:rsidRPr="004F08B5">
        <w:rPr>
          <w:rStyle w:val="FontStyle117"/>
          <w:sz w:val="26"/>
          <w:szCs w:val="26"/>
        </w:rPr>
        <w:softHyphen/>
        <w:t>щениями не допускается.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1.11.Техническое подполье, в котором проложены инженерные сети, должно иметь выходы наружу (через люки размером не менее </w:t>
      </w:r>
      <w:r w:rsidRPr="004F08B5">
        <w:rPr>
          <w:rStyle w:val="FontStyle117"/>
          <w:spacing w:val="30"/>
          <w:sz w:val="26"/>
          <w:szCs w:val="26"/>
        </w:rPr>
        <w:t xml:space="preserve">0,6x0,6м </w:t>
      </w:r>
      <w:r w:rsidRPr="004F08B5">
        <w:rPr>
          <w:rStyle w:val="FontStyle117"/>
          <w:sz w:val="26"/>
          <w:szCs w:val="26"/>
        </w:rPr>
        <w:t>или двери).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1.12.В каждом отсеке подвальных или цокольных этажей (заглублен</w:t>
      </w:r>
      <w:r w:rsidRPr="004F08B5">
        <w:rPr>
          <w:rStyle w:val="FontStyle117"/>
          <w:sz w:val="26"/>
          <w:szCs w:val="26"/>
        </w:rPr>
        <w:softHyphen/>
        <w:t xml:space="preserve">ных более чем на 0,5 м) должно быть не менее двух люков или окон шириной 0,9 м и высотой 1,2 м, кроме случаев, оговоренных в </w:t>
      </w:r>
      <w:r w:rsidRPr="004F08B5">
        <w:rPr>
          <w:rStyle w:val="FontStyle117"/>
          <w:spacing w:val="30"/>
          <w:sz w:val="26"/>
          <w:szCs w:val="26"/>
        </w:rPr>
        <w:t>СНиП II-</w:t>
      </w:r>
      <w:r w:rsidRPr="004F08B5">
        <w:rPr>
          <w:rStyle w:val="FontStyle117"/>
          <w:sz w:val="26"/>
          <w:szCs w:val="26"/>
        </w:rPr>
        <w:t>11-77. Площадь такого отсека должна быть не более 700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1.13.Вентиляционные камеры, насосные, машинные отделения хо</w:t>
      </w:r>
      <w:r w:rsidRPr="004F08B5">
        <w:rPr>
          <w:rStyle w:val="FontStyle117"/>
          <w:sz w:val="26"/>
          <w:szCs w:val="26"/>
        </w:rPr>
        <w:softHyphen/>
        <w:t>лодильных установок, тепловые пункты и другие помещения с оборудо</w:t>
      </w:r>
      <w:r w:rsidRPr="004F08B5">
        <w:rPr>
          <w:rStyle w:val="FontStyle117"/>
          <w:sz w:val="26"/>
          <w:szCs w:val="26"/>
        </w:rPr>
        <w:softHyphen/>
        <w:t>ванием, являющимся источником шума и вибраций, не следует распо</w:t>
      </w:r>
      <w:r w:rsidRPr="004F08B5">
        <w:rPr>
          <w:rStyle w:val="FontStyle117"/>
          <w:sz w:val="26"/>
          <w:szCs w:val="26"/>
        </w:rPr>
        <w:softHyphen/>
        <w:t>лагать смежно, над и под зрительными и репетиционными залами, сце</w:t>
      </w:r>
      <w:r w:rsidRPr="004F08B5">
        <w:rPr>
          <w:rStyle w:val="FontStyle117"/>
          <w:sz w:val="26"/>
          <w:szCs w:val="26"/>
        </w:rPr>
        <w:softHyphen/>
        <w:t xml:space="preserve">нами, </w:t>
      </w:r>
      <w:proofErr w:type="spellStart"/>
      <w:r w:rsidRPr="004F08B5">
        <w:rPr>
          <w:rStyle w:val="FontStyle117"/>
          <w:sz w:val="26"/>
          <w:szCs w:val="26"/>
        </w:rPr>
        <w:t>звукоаппаратными</w:t>
      </w:r>
      <w:proofErr w:type="spellEnd"/>
      <w:r w:rsidRPr="004F08B5">
        <w:rPr>
          <w:rStyle w:val="FontStyle117"/>
          <w:sz w:val="26"/>
          <w:szCs w:val="26"/>
        </w:rPr>
        <w:t>, читальными залами, палатами, комнатами врачей, операционными, помещениями с пребыванием детей в детских учреждениях, учебными помещениями, рабочими помещениями и ка</w:t>
      </w:r>
      <w:r w:rsidRPr="004F08B5">
        <w:rPr>
          <w:rStyle w:val="FontStyle117"/>
          <w:sz w:val="26"/>
          <w:szCs w:val="26"/>
        </w:rPr>
        <w:softHyphen/>
        <w:t>бинетами с постоянным пребыванием людей, жилыми помещениями, размещенными в</w:t>
      </w:r>
      <w:proofErr w:type="gramEnd"/>
      <w:r w:rsidRPr="004F08B5">
        <w:rPr>
          <w:rStyle w:val="FontStyle117"/>
          <w:sz w:val="26"/>
          <w:szCs w:val="26"/>
        </w:rPr>
        <w:t xml:space="preserve"> общественных </w:t>
      </w:r>
      <w:proofErr w:type="gramStart"/>
      <w:r w:rsidRPr="004F08B5">
        <w:rPr>
          <w:rStyle w:val="FontStyle117"/>
          <w:sz w:val="26"/>
          <w:szCs w:val="26"/>
        </w:rPr>
        <w:t>зданиях</w:t>
      </w:r>
      <w:proofErr w:type="gram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  <w:r w:rsidRPr="004F08B5">
        <w:rPr>
          <w:rStyle w:val="FontStyle116"/>
          <w:sz w:val="26"/>
          <w:szCs w:val="26"/>
        </w:rPr>
        <w:t>Этажность общественных зданий, степень огнестойкости зданий и их элементов</w:t>
      </w: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 xml:space="preserve">1.14.Площадь этажа между противопожарными стенами 1-го типа в зависимости от степени огнестойкости и этажности зданий должна быть не </w:t>
      </w:r>
      <w:proofErr w:type="gramStart"/>
      <w:r w:rsidRPr="004F08B5">
        <w:rPr>
          <w:rStyle w:val="FontStyle117"/>
          <w:sz w:val="26"/>
          <w:szCs w:val="26"/>
        </w:rPr>
        <w:t>более указанной</w:t>
      </w:r>
      <w:proofErr w:type="gramEnd"/>
      <w:r w:rsidRPr="004F08B5">
        <w:rPr>
          <w:rStyle w:val="FontStyle117"/>
          <w:sz w:val="26"/>
          <w:szCs w:val="26"/>
        </w:rPr>
        <w:t xml:space="preserve"> в табл. 1, зданий предприятий бытового обслужива</w:t>
      </w:r>
      <w:r w:rsidRPr="004F08B5">
        <w:rPr>
          <w:rStyle w:val="FontStyle117"/>
          <w:sz w:val="26"/>
          <w:szCs w:val="26"/>
        </w:rPr>
        <w:softHyphen/>
        <w:t>ния — в табл. 2.</w:t>
      </w:r>
    </w:p>
    <w:p w:rsidR="004F08B5" w:rsidRPr="004F08B5" w:rsidRDefault="004F08B5" w:rsidP="004F08B5">
      <w:pPr>
        <w:pStyle w:val="Style78"/>
        <w:widowControl/>
        <w:ind w:firstLine="567"/>
        <w:jc w:val="both"/>
        <w:rPr>
          <w:rStyle w:val="FontStyle118"/>
        </w:rPr>
      </w:pPr>
      <w:r w:rsidRPr="004F08B5">
        <w:rPr>
          <w:rStyle w:val="FontStyle118"/>
          <w:spacing w:val="30"/>
        </w:rPr>
        <w:t>Примечания:</w:t>
      </w:r>
      <w:r w:rsidRPr="004F08B5">
        <w:rPr>
          <w:rStyle w:val="FontStyle118"/>
        </w:rPr>
        <w:t xml:space="preserve"> 1. В зданиях I и II степеней огнестойкости при наличии автоматического пожаротушения площадь этажа между противопожарными сте</w:t>
      </w:r>
      <w:r w:rsidRPr="004F08B5">
        <w:rPr>
          <w:rStyle w:val="FontStyle118"/>
        </w:rPr>
        <w:softHyphen/>
        <w:t>нами может быть увеличена не более чем вдвое.</w:t>
      </w:r>
    </w:p>
    <w:p w:rsidR="004F08B5" w:rsidRPr="004F08B5" w:rsidRDefault="004F08B5" w:rsidP="004F08B5">
      <w:pPr>
        <w:pStyle w:val="Style66"/>
        <w:widowControl/>
        <w:ind w:firstLine="567"/>
        <w:jc w:val="both"/>
        <w:rPr>
          <w:rStyle w:val="FontStyle118"/>
        </w:rPr>
      </w:pPr>
      <w:r w:rsidRPr="004F08B5">
        <w:rPr>
          <w:rStyle w:val="FontStyle117"/>
        </w:rPr>
        <w:t>2.</w:t>
      </w:r>
      <w:r w:rsidRPr="004F08B5">
        <w:rPr>
          <w:rStyle w:val="FontStyle118"/>
        </w:rPr>
        <w:t xml:space="preserve">Площадь этажа между противопожарными стенами одноэтажных зданий с двухэтажной частью, занимающей менее </w:t>
      </w:r>
      <w:r w:rsidRPr="004F08B5">
        <w:rPr>
          <w:rStyle w:val="FontStyle118"/>
          <w:spacing w:val="30"/>
        </w:rPr>
        <w:t>15%</w:t>
      </w:r>
      <w:r w:rsidRPr="004F08B5">
        <w:rPr>
          <w:rStyle w:val="FontStyle118"/>
        </w:rPr>
        <w:t xml:space="preserve"> площади </w:t>
      </w:r>
      <w:proofErr w:type="gramStart"/>
      <w:r w:rsidRPr="004F08B5">
        <w:rPr>
          <w:rStyle w:val="FontStyle118"/>
        </w:rPr>
        <w:t>застройки здания</w:t>
      </w:r>
      <w:proofErr w:type="gramEnd"/>
      <w:r w:rsidRPr="004F08B5">
        <w:rPr>
          <w:rStyle w:val="FontStyle118"/>
        </w:rPr>
        <w:t>, сле</w:t>
      </w:r>
      <w:r w:rsidRPr="004F08B5">
        <w:rPr>
          <w:rStyle w:val="FontStyle118"/>
        </w:rPr>
        <w:softHyphen/>
        <w:t>дует принимать как для одноэтажных зданий.</w:t>
      </w:r>
    </w:p>
    <w:p w:rsidR="004F08B5" w:rsidRPr="004F08B5" w:rsidRDefault="004F08B5" w:rsidP="004F08B5">
      <w:pPr>
        <w:pStyle w:val="Style66"/>
        <w:widowControl/>
        <w:ind w:firstLine="567"/>
        <w:jc w:val="both"/>
        <w:rPr>
          <w:rStyle w:val="FontStyle118"/>
          <w:sz w:val="28"/>
          <w:szCs w:val="28"/>
        </w:rPr>
      </w:pPr>
      <w:r w:rsidRPr="004F08B5">
        <w:rPr>
          <w:rStyle w:val="FontStyle118"/>
        </w:rPr>
        <w:t>3.Степень огнестойкости пристроенных к зданию навесов, террас, галерей, а также отдаленных противопожарными стенами служебных и других зданий и сооружений допускается принимать на одну степень огнестойкости ниже, чем степень огнестойкости здания.</w:t>
      </w:r>
    </w:p>
    <w:p w:rsidR="004F08B5" w:rsidRPr="004F08B5" w:rsidRDefault="004F08B5" w:rsidP="004F08B5">
      <w:pPr>
        <w:pStyle w:val="Style49"/>
        <w:widowControl/>
        <w:jc w:val="right"/>
        <w:rPr>
          <w:rStyle w:val="FontStyle117"/>
          <w:spacing w:val="30"/>
        </w:rPr>
      </w:pPr>
      <w:r w:rsidRPr="004F08B5">
        <w:rPr>
          <w:rStyle w:val="FontStyle117"/>
          <w:spacing w:val="30"/>
        </w:rPr>
        <w:t>Таблица</w:t>
      </w:r>
      <w:proofErr w:type="gramStart"/>
      <w:r w:rsidRPr="004F08B5">
        <w:rPr>
          <w:rStyle w:val="FontStyle117"/>
          <w:spacing w:val="30"/>
        </w:rPr>
        <w:t>1</w:t>
      </w:r>
      <w:proofErr w:type="gramEnd"/>
    </w:p>
    <w:p w:rsidR="004F08B5" w:rsidRPr="004F08B5" w:rsidRDefault="004F08B5" w:rsidP="004F08B5">
      <w:pPr>
        <w:pStyle w:val="Style49"/>
        <w:widowControl/>
        <w:jc w:val="right"/>
        <w:rPr>
          <w:rStyle w:val="FontStyle117"/>
          <w:spacing w:val="3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46"/>
        <w:gridCol w:w="1446"/>
        <w:gridCol w:w="1446"/>
        <w:gridCol w:w="1446"/>
        <w:gridCol w:w="1446"/>
      </w:tblGrid>
      <w:tr w:rsidR="004F08B5" w:rsidRPr="004F08B5" w:rsidTr="00CE0828">
        <w:trPr>
          <w:trHeight w:val="365"/>
        </w:trPr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Степень огнестой</w:t>
            </w:r>
            <w:r w:rsidRPr="004F08B5">
              <w:rPr>
                <w:rStyle w:val="FontStyle118"/>
                <w:sz w:val="24"/>
                <w:szCs w:val="24"/>
              </w:rPr>
              <w:softHyphen/>
              <w:t>кости здания</w:t>
            </w: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8"/>
                <w:sz w:val="24"/>
                <w:szCs w:val="24"/>
              </w:rPr>
            </w:pP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8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Наиболь</w:t>
            </w:r>
            <w:r w:rsidRPr="004F08B5">
              <w:rPr>
                <w:rStyle w:val="FontStyle118"/>
                <w:sz w:val="24"/>
                <w:szCs w:val="24"/>
              </w:rPr>
              <w:softHyphen/>
              <w:t>шее число этажей</w:t>
            </w: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8"/>
                <w:sz w:val="24"/>
                <w:szCs w:val="24"/>
              </w:rPr>
            </w:pP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8"/>
                <w:sz w:val="24"/>
                <w:szCs w:val="24"/>
              </w:rPr>
            </w:pPr>
          </w:p>
        </w:tc>
        <w:tc>
          <w:tcPr>
            <w:tcW w:w="72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Площадь этажа, м</w:t>
            </w:r>
            <w:proofErr w:type="gramStart"/>
            <w:r w:rsidRPr="004F08B5">
              <w:rPr>
                <w:rStyle w:val="FontStyle118"/>
                <w:sz w:val="24"/>
                <w:szCs w:val="24"/>
                <w:vertAlign w:val="superscript"/>
              </w:rPr>
              <w:t>2</w:t>
            </w:r>
            <w:proofErr w:type="gramEnd"/>
            <w:r w:rsidRPr="004F08B5">
              <w:rPr>
                <w:rStyle w:val="FontStyle118"/>
                <w:sz w:val="24"/>
                <w:szCs w:val="24"/>
              </w:rPr>
              <w:t>, между противопожарными стенами в</w:t>
            </w:r>
          </w:p>
        </w:tc>
      </w:tr>
      <w:tr w:rsidR="004F08B5" w:rsidRPr="004F08B5" w:rsidTr="00CE0828">
        <w:trPr>
          <w:trHeight w:val="552"/>
        </w:trPr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8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8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1 </w:t>
            </w:r>
            <w:r w:rsidRPr="004F08B5">
              <w:rPr>
                <w:rStyle w:val="FontStyle118"/>
                <w:sz w:val="24"/>
                <w:szCs w:val="24"/>
              </w:rPr>
              <w:t>-этаж</w:t>
            </w:r>
            <w:r w:rsidRPr="004F08B5">
              <w:rPr>
                <w:rStyle w:val="FontStyle118"/>
                <w:sz w:val="24"/>
                <w:szCs w:val="24"/>
              </w:rPr>
              <w:softHyphen/>
              <w:t xml:space="preserve">ном </w:t>
            </w:r>
            <w:proofErr w:type="gramStart"/>
            <w:r w:rsidRPr="004F08B5">
              <w:rPr>
                <w:rStyle w:val="FontStyle118"/>
                <w:sz w:val="24"/>
                <w:szCs w:val="24"/>
              </w:rPr>
              <w:t>здании</w:t>
            </w:r>
            <w:proofErr w:type="gramEnd"/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</w:t>
            </w:r>
            <w:r w:rsidRPr="004F08B5">
              <w:rPr>
                <w:rStyle w:val="FontStyle118"/>
                <w:sz w:val="24"/>
                <w:szCs w:val="24"/>
              </w:rPr>
              <w:t>-этаж</w:t>
            </w:r>
            <w:r w:rsidRPr="004F08B5">
              <w:rPr>
                <w:rStyle w:val="FontStyle118"/>
                <w:sz w:val="24"/>
                <w:szCs w:val="24"/>
              </w:rPr>
              <w:softHyphen/>
              <w:t xml:space="preserve">ном </w:t>
            </w:r>
            <w:proofErr w:type="gramStart"/>
            <w:r w:rsidRPr="004F08B5">
              <w:rPr>
                <w:rStyle w:val="FontStyle118"/>
                <w:sz w:val="24"/>
                <w:szCs w:val="24"/>
              </w:rPr>
              <w:t>здании</w:t>
            </w:r>
            <w:proofErr w:type="gramEnd"/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3 — 5</w:t>
            </w:r>
            <w:r w:rsidRPr="004F08B5">
              <w:rPr>
                <w:rStyle w:val="FontStyle118"/>
                <w:sz w:val="24"/>
                <w:szCs w:val="24"/>
              </w:rPr>
              <w:t>-этаж</w:t>
            </w:r>
            <w:r w:rsidRPr="004F08B5">
              <w:rPr>
                <w:rStyle w:val="FontStyle118"/>
                <w:sz w:val="24"/>
                <w:szCs w:val="24"/>
              </w:rPr>
              <w:softHyphen/>
              <w:t xml:space="preserve">ном </w:t>
            </w:r>
            <w:proofErr w:type="gramStart"/>
            <w:r w:rsidRPr="004F08B5">
              <w:rPr>
                <w:rStyle w:val="FontStyle118"/>
                <w:sz w:val="24"/>
                <w:szCs w:val="24"/>
              </w:rPr>
              <w:t>здании</w:t>
            </w:r>
            <w:proofErr w:type="gramEnd"/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6 — 9</w:t>
            </w:r>
            <w:r w:rsidRPr="004F08B5">
              <w:rPr>
                <w:rStyle w:val="FontStyle118"/>
                <w:sz w:val="24"/>
                <w:szCs w:val="24"/>
              </w:rPr>
              <w:t>-этаж</w:t>
            </w:r>
            <w:r w:rsidRPr="004F08B5">
              <w:rPr>
                <w:rStyle w:val="FontStyle118"/>
                <w:sz w:val="24"/>
                <w:szCs w:val="24"/>
              </w:rPr>
              <w:softHyphen/>
              <w:t xml:space="preserve">ном </w:t>
            </w:r>
            <w:proofErr w:type="gramStart"/>
            <w:r w:rsidRPr="004F08B5">
              <w:rPr>
                <w:rStyle w:val="FontStyle118"/>
                <w:sz w:val="24"/>
                <w:szCs w:val="24"/>
              </w:rPr>
              <w:t>здании</w:t>
            </w:r>
            <w:proofErr w:type="gramEnd"/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10 — 16</w:t>
            </w:r>
            <w:r w:rsidRPr="004F08B5">
              <w:rPr>
                <w:rStyle w:val="FontStyle118"/>
                <w:sz w:val="24"/>
                <w:szCs w:val="24"/>
              </w:rPr>
              <w:t>-этаж</w:t>
            </w:r>
            <w:r w:rsidRPr="004F08B5">
              <w:rPr>
                <w:rStyle w:val="FontStyle118"/>
                <w:sz w:val="24"/>
                <w:szCs w:val="24"/>
              </w:rPr>
              <w:softHyphen/>
              <w:t xml:space="preserve">ном </w:t>
            </w:r>
            <w:proofErr w:type="gramStart"/>
            <w:r w:rsidRPr="004F08B5">
              <w:rPr>
                <w:rStyle w:val="FontStyle118"/>
                <w:sz w:val="24"/>
                <w:szCs w:val="24"/>
              </w:rPr>
              <w:t>здании</w:t>
            </w:r>
            <w:proofErr w:type="gramEnd"/>
          </w:p>
        </w:tc>
      </w:tr>
      <w:tr w:rsidR="004F08B5" w:rsidRPr="004F08B5" w:rsidTr="00CE0828">
        <w:trPr>
          <w:trHeight w:val="25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6000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5000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5000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5000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2500</w:t>
            </w:r>
          </w:p>
        </w:tc>
      </w:tr>
      <w:tr w:rsidR="004F08B5" w:rsidRPr="004F08B5" w:rsidTr="00CE0828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pacing w:val="30"/>
                <w:sz w:val="24"/>
                <w:szCs w:val="24"/>
              </w:rPr>
            </w:pPr>
            <w:r w:rsidRPr="004F08B5">
              <w:rPr>
                <w:rStyle w:val="FontStyle117"/>
                <w:spacing w:val="30"/>
                <w:sz w:val="24"/>
                <w:szCs w:val="24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6000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4000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4000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4000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2200</w:t>
            </w:r>
          </w:p>
        </w:tc>
      </w:tr>
      <w:tr w:rsidR="004F08B5" w:rsidRPr="004F08B5" w:rsidTr="00CE0828">
        <w:trPr>
          <w:trHeight w:val="2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pacing w:val="30"/>
                <w:sz w:val="24"/>
                <w:szCs w:val="24"/>
                <w:lang w:val="de-DE" w:eastAsia="de-DE"/>
              </w:rPr>
            </w:pPr>
            <w:r w:rsidRPr="004F08B5">
              <w:rPr>
                <w:rStyle w:val="FontStyle117"/>
                <w:spacing w:val="30"/>
                <w:sz w:val="24"/>
                <w:szCs w:val="24"/>
                <w:lang w:val="de-DE" w:eastAsia="de-DE"/>
              </w:rPr>
              <w:t>III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3000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53"/>
                <w:rFonts w:ascii="Times New Roman" w:hAnsi="Times New Roman" w:cs="Times New Roman"/>
              </w:rPr>
            </w:pPr>
            <w:r w:rsidRPr="004F08B5">
              <w:rPr>
                <w:rStyle w:val="FontStyle153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54"/>
                <w:rFonts w:ascii="Times New Roman" w:hAnsi="Times New Roman" w:cs="Times New Roman"/>
              </w:rPr>
            </w:pPr>
            <w:r w:rsidRPr="004F08B5">
              <w:rPr>
                <w:rStyle w:val="FontStyle154"/>
                <w:rFonts w:ascii="Times New Roman" w:hAnsi="Times New Roman" w:cs="Times New Roman"/>
              </w:rPr>
              <w:t>—</w:t>
            </w:r>
          </w:p>
        </w:tc>
      </w:tr>
      <w:tr w:rsidR="004F08B5" w:rsidRPr="004F08B5" w:rsidTr="00CE0828">
        <w:trPr>
          <w:trHeight w:val="2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  <w:lang w:eastAsia="it-IT"/>
              </w:rPr>
            </w:pPr>
            <w:r w:rsidRPr="004F08B5">
              <w:rPr>
                <w:rStyle w:val="FontStyle117"/>
                <w:sz w:val="24"/>
                <w:szCs w:val="24"/>
                <w:lang w:val="it-IT" w:eastAsia="it-IT"/>
              </w:rPr>
              <w:t xml:space="preserve">Illa, </w:t>
            </w:r>
            <w:proofErr w:type="spellStart"/>
            <w:r w:rsidRPr="004F08B5">
              <w:rPr>
                <w:rStyle w:val="FontStyle117"/>
                <w:sz w:val="24"/>
                <w:szCs w:val="24"/>
                <w:lang w:eastAsia="it-IT"/>
              </w:rPr>
              <w:t>Шб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1*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2500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55"/>
                <w:rFonts w:ascii="Times New Roman" w:hAnsi="Times New Roman" w:cs="Times New Roman"/>
              </w:rPr>
            </w:pPr>
            <w:r w:rsidRPr="004F08B5">
              <w:rPr>
                <w:rStyle w:val="FontStyle155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56"/>
                <w:rFonts w:ascii="Times New Roman" w:hAnsi="Times New Roman" w:cs="Times New Roman"/>
              </w:rPr>
            </w:pPr>
            <w:r w:rsidRPr="004F08B5">
              <w:rPr>
                <w:rStyle w:val="FontStyle156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57"/>
                <w:rFonts w:ascii="Times New Roman" w:hAnsi="Times New Roman" w:cs="Times New Roman"/>
              </w:rPr>
            </w:pPr>
            <w:r w:rsidRPr="004F08B5">
              <w:rPr>
                <w:rStyle w:val="FontStyle157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58"/>
                <w:rFonts w:ascii="Times New Roman" w:hAnsi="Times New Roman" w:cs="Times New Roman"/>
              </w:rPr>
            </w:pPr>
            <w:r w:rsidRPr="004F08B5">
              <w:rPr>
                <w:rStyle w:val="FontStyle158"/>
                <w:rFonts w:ascii="Times New Roman" w:hAnsi="Times New Roman" w:cs="Times New Roman"/>
              </w:rPr>
              <w:t>—</w:t>
            </w:r>
          </w:p>
        </w:tc>
      </w:tr>
      <w:tr w:rsidR="004F08B5" w:rsidRPr="004F08B5" w:rsidTr="00CE0828">
        <w:trPr>
          <w:trHeight w:val="2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1400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86"/>
              <w:widowControl/>
              <w:jc w:val="center"/>
              <w:rPr>
                <w:rStyle w:val="FontStyle159"/>
                <w:rFonts w:ascii="Times New Roman" w:hAnsi="Times New Roman" w:cs="Times New Roman"/>
              </w:rPr>
            </w:pPr>
            <w:r w:rsidRPr="004F08B5">
              <w:rPr>
                <w:rStyle w:val="FontStyle159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60"/>
                <w:rFonts w:ascii="Times New Roman" w:hAnsi="Times New Roman" w:cs="Times New Roman"/>
              </w:rPr>
            </w:pPr>
            <w:r w:rsidRPr="004F08B5">
              <w:rPr>
                <w:rStyle w:val="FontStyle160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61"/>
              </w:rPr>
            </w:pPr>
            <w:r w:rsidRPr="004F08B5">
              <w:rPr>
                <w:rStyle w:val="FontStyle161"/>
              </w:rPr>
              <w:t>—</w:t>
            </w:r>
          </w:p>
        </w:tc>
      </w:tr>
      <w:tr w:rsidR="004F08B5" w:rsidRPr="004F08B5" w:rsidTr="00CE0828">
        <w:trPr>
          <w:trHeight w:val="2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pacing w:val="30"/>
                <w:sz w:val="24"/>
                <w:szCs w:val="24"/>
              </w:rPr>
            </w:pPr>
            <w:r w:rsidRPr="004F08B5">
              <w:rPr>
                <w:rStyle w:val="FontStyle117"/>
                <w:spacing w:val="30"/>
                <w:sz w:val="24"/>
                <w:szCs w:val="24"/>
              </w:rPr>
              <w:t>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800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86"/>
              <w:widowControl/>
              <w:jc w:val="center"/>
              <w:rPr>
                <w:rStyle w:val="FontStyle162"/>
                <w:rFonts w:ascii="Times New Roman" w:hAnsi="Times New Roman" w:cs="Times New Roman"/>
              </w:rPr>
            </w:pPr>
            <w:r w:rsidRPr="004F08B5">
              <w:rPr>
                <w:rStyle w:val="FontStyle162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84"/>
              <w:widowControl/>
              <w:jc w:val="center"/>
              <w:rPr>
                <w:rStyle w:val="FontStyle163"/>
                <w:rFonts w:ascii="Times New Roman" w:hAnsi="Times New Roman" w:cs="Times New Roman"/>
              </w:rPr>
            </w:pPr>
            <w:r w:rsidRPr="004F08B5">
              <w:rPr>
                <w:rStyle w:val="FontStyle163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1"/>
              <w:widowControl/>
              <w:jc w:val="center"/>
              <w:rPr>
                <w:rStyle w:val="FontStyle164"/>
                <w:rFonts w:ascii="Times New Roman" w:hAnsi="Times New Roman" w:cs="Times New Roman"/>
              </w:rPr>
            </w:pPr>
            <w:r w:rsidRPr="004F08B5">
              <w:rPr>
                <w:rStyle w:val="FontStyle164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65"/>
                <w:rFonts w:ascii="Times New Roman" w:hAnsi="Times New Roman" w:cs="Times New Roman"/>
                <w:sz w:val="24"/>
                <w:szCs w:val="24"/>
              </w:rPr>
            </w:pPr>
            <w:r w:rsidRPr="004F08B5">
              <w:rPr>
                <w:rStyle w:val="FontStyle165"/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  <w:tr w:rsidR="004F08B5" w:rsidRPr="004F08B5" w:rsidTr="00CE0828">
        <w:trPr>
          <w:trHeight w:val="27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1200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800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86"/>
              <w:widowControl/>
              <w:jc w:val="center"/>
              <w:rPr>
                <w:rStyle w:val="FontStyle166"/>
                <w:rFonts w:ascii="Times New Roman" w:hAnsi="Times New Roman" w:cs="Times New Roman"/>
              </w:rPr>
            </w:pPr>
            <w:r w:rsidRPr="004F08B5">
              <w:rPr>
                <w:rStyle w:val="FontStyle166"/>
                <w:rFonts w:ascii="Times New Roman" w:hAnsi="Times New Roman" w:cs="Times New Roman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67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4F08B5">
              <w:rPr>
                <w:rStyle w:val="FontStyle167"/>
                <w:rFonts w:ascii="Times New Roman" w:eastAsiaTheme="majorEastAsia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96"/>
              <w:widowControl/>
              <w:jc w:val="center"/>
              <w:rPr>
                <w:rStyle w:val="FontStyle168"/>
                <w:rFonts w:ascii="Times New Roman" w:hAnsi="Times New Roman" w:cs="Times New Roman"/>
              </w:rPr>
            </w:pPr>
            <w:r w:rsidRPr="004F08B5">
              <w:rPr>
                <w:rStyle w:val="FontStyle168"/>
                <w:rFonts w:ascii="Times New Roman" w:hAnsi="Times New Roman" w:cs="Times New Roman"/>
              </w:rPr>
              <w:t>—</w:t>
            </w:r>
          </w:p>
        </w:tc>
      </w:tr>
    </w:tbl>
    <w:p w:rsidR="004F08B5" w:rsidRPr="004F08B5" w:rsidRDefault="004F08B5" w:rsidP="004F08B5">
      <w:pPr>
        <w:pStyle w:val="Style49"/>
        <w:widowControl/>
        <w:rPr>
          <w:rStyle w:val="FontStyle117"/>
          <w:spacing w:val="30"/>
        </w:rPr>
      </w:pPr>
    </w:p>
    <w:p w:rsidR="004F08B5" w:rsidRPr="004F08B5" w:rsidRDefault="004F08B5" w:rsidP="004F08B5">
      <w:pPr>
        <w:spacing w:after="0" w:line="240" w:lineRule="auto"/>
        <w:jc w:val="right"/>
        <w:rPr>
          <w:rStyle w:val="FontStyle117"/>
          <w:spacing w:val="30"/>
        </w:rPr>
      </w:pPr>
      <w:r w:rsidRPr="004F08B5">
        <w:rPr>
          <w:rStyle w:val="FontStyle117"/>
          <w:spacing w:val="30"/>
        </w:rPr>
        <w:t>Таблица</w:t>
      </w:r>
      <w:proofErr w:type="gramStart"/>
      <w:r w:rsidRPr="004F08B5">
        <w:rPr>
          <w:rStyle w:val="FontStyle117"/>
          <w:spacing w:val="30"/>
        </w:rPr>
        <w:t>2</w:t>
      </w:r>
      <w:proofErr w:type="gramEnd"/>
    </w:p>
    <w:p w:rsidR="004F08B5" w:rsidRPr="004F08B5" w:rsidRDefault="004F08B5" w:rsidP="004F08B5">
      <w:pPr>
        <w:pStyle w:val="Style49"/>
        <w:widowControl/>
        <w:jc w:val="right"/>
        <w:rPr>
          <w:rStyle w:val="FontStyle117"/>
          <w:spacing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118"/>
        <w:gridCol w:w="3261"/>
      </w:tblGrid>
      <w:tr w:rsidR="004F08B5" w:rsidRPr="004F08B5" w:rsidTr="00CE0828">
        <w:trPr>
          <w:trHeight w:val="518"/>
          <w:jc w:val="center"/>
        </w:trPr>
        <w:tc>
          <w:tcPr>
            <w:tcW w:w="2552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Степень огнестойкости здания</w:t>
            </w:r>
          </w:p>
        </w:tc>
        <w:tc>
          <w:tcPr>
            <w:tcW w:w="3118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Наибольшее число этажей</w:t>
            </w:r>
          </w:p>
        </w:tc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Площадь этажа, м</w:t>
            </w:r>
            <w:proofErr w:type="gramStart"/>
            <w:r w:rsidRPr="004F08B5">
              <w:rPr>
                <w:rStyle w:val="FontStyle118"/>
                <w:sz w:val="24"/>
                <w:szCs w:val="24"/>
                <w:vertAlign w:val="superscript"/>
              </w:rPr>
              <w:t>2</w:t>
            </w:r>
            <w:proofErr w:type="gramEnd"/>
            <w:r w:rsidRPr="004F08B5">
              <w:rPr>
                <w:rStyle w:val="FontStyle118"/>
                <w:sz w:val="24"/>
                <w:szCs w:val="24"/>
              </w:rPr>
              <w:t>, между противопожарными стенами</w:t>
            </w:r>
          </w:p>
        </w:tc>
      </w:tr>
      <w:tr w:rsidR="004F08B5" w:rsidRPr="004F08B5" w:rsidTr="00CE0828">
        <w:trPr>
          <w:trHeight w:val="264"/>
          <w:jc w:val="center"/>
        </w:trPr>
        <w:tc>
          <w:tcPr>
            <w:tcW w:w="2552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pacing w:val="30"/>
                <w:sz w:val="24"/>
                <w:szCs w:val="24"/>
              </w:rPr>
            </w:pPr>
            <w:r w:rsidRPr="004F08B5">
              <w:rPr>
                <w:rStyle w:val="FontStyle117"/>
                <w:spacing w:val="30"/>
                <w:sz w:val="24"/>
                <w:szCs w:val="24"/>
              </w:rPr>
              <w:t>I,</w:t>
            </w:r>
            <w:proofErr w:type="gramStart"/>
            <w:r w:rsidRPr="004F08B5">
              <w:rPr>
                <w:rStyle w:val="FontStyle117"/>
                <w:spacing w:val="3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18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25 000</w:t>
            </w:r>
          </w:p>
        </w:tc>
      </w:tr>
      <w:tr w:rsidR="004F08B5" w:rsidRPr="004F08B5" w:rsidTr="00CE0828">
        <w:trPr>
          <w:trHeight w:val="202"/>
          <w:jc w:val="center"/>
        </w:trPr>
        <w:tc>
          <w:tcPr>
            <w:tcW w:w="2552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pacing w:val="30"/>
                <w:sz w:val="24"/>
                <w:szCs w:val="24"/>
                <w:lang w:val="de-DE" w:eastAsia="de-DE"/>
              </w:rPr>
            </w:pPr>
            <w:r w:rsidRPr="004F08B5">
              <w:rPr>
                <w:rStyle w:val="FontStyle117"/>
                <w:spacing w:val="30"/>
                <w:sz w:val="24"/>
                <w:szCs w:val="24"/>
                <w:lang w:val="de-DE" w:eastAsia="de-DE"/>
              </w:rPr>
              <w:t>III</w:t>
            </w:r>
          </w:p>
        </w:tc>
        <w:tc>
          <w:tcPr>
            <w:tcW w:w="3118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1000</w:t>
            </w:r>
          </w:p>
        </w:tc>
      </w:tr>
      <w:tr w:rsidR="004F08B5" w:rsidRPr="004F08B5" w:rsidTr="00CE0828">
        <w:trPr>
          <w:trHeight w:val="202"/>
          <w:jc w:val="center"/>
        </w:trPr>
        <w:tc>
          <w:tcPr>
            <w:tcW w:w="2552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  <w:lang w:eastAsia="it-IT"/>
              </w:rPr>
            </w:pPr>
            <w:r w:rsidRPr="004F08B5">
              <w:rPr>
                <w:rStyle w:val="FontStyle117"/>
                <w:sz w:val="24"/>
                <w:szCs w:val="24"/>
                <w:lang w:val="it-IT" w:eastAsia="it-IT"/>
              </w:rPr>
              <w:t xml:space="preserve">Illa, </w:t>
            </w:r>
            <w:proofErr w:type="spellStart"/>
            <w:r w:rsidRPr="004F08B5">
              <w:rPr>
                <w:rStyle w:val="FontStyle117"/>
                <w:sz w:val="24"/>
                <w:szCs w:val="24"/>
                <w:lang w:eastAsia="it-IT"/>
              </w:rPr>
              <w:t>Шб</w:t>
            </w:r>
            <w:proofErr w:type="spellEnd"/>
          </w:p>
        </w:tc>
        <w:tc>
          <w:tcPr>
            <w:tcW w:w="3118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1000</w:t>
            </w:r>
          </w:p>
        </w:tc>
      </w:tr>
      <w:tr w:rsidR="004F08B5" w:rsidRPr="004F08B5" w:rsidTr="00CE0828">
        <w:trPr>
          <w:trHeight w:val="278"/>
          <w:jc w:val="center"/>
        </w:trPr>
        <w:tc>
          <w:tcPr>
            <w:tcW w:w="2552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IV, </w:t>
            </w:r>
            <w:r w:rsidRPr="004F08B5">
              <w:rPr>
                <w:rStyle w:val="FontStyle117"/>
                <w:sz w:val="24"/>
                <w:szCs w:val="24"/>
                <w:lang w:val="it-IT"/>
              </w:rPr>
              <w:t xml:space="preserve">IVa, </w:t>
            </w:r>
            <w:r w:rsidRPr="004F08B5">
              <w:rPr>
                <w:rStyle w:val="FontStyle117"/>
                <w:sz w:val="24"/>
                <w:szCs w:val="24"/>
              </w:rPr>
              <w:t>V</w:t>
            </w:r>
          </w:p>
        </w:tc>
        <w:tc>
          <w:tcPr>
            <w:tcW w:w="3118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500</w:t>
            </w:r>
          </w:p>
        </w:tc>
      </w:tr>
    </w:tbl>
    <w:p w:rsidR="004F08B5" w:rsidRPr="004F08B5" w:rsidRDefault="004F08B5" w:rsidP="004F08B5">
      <w:pPr>
        <w:pStyle w:val="Style78"/>
        <w:widowControl/>
        <w:rPr>
          <w:rStyle w:val="FontStyle117"/>
        </w:rPr>
      </w:pPr>
    </w:p>
    <w:p w:rsidR="004F08B5" w:rsidRPr="004F08B5" w:rsidRDefault="004F08B5" w:rsidP="004F08B5">
      <w:pPr>
        <w:pStyle w:val="Style78"/>
        <w:widowControl/>
        <w:ind w:firstLine="567"/>
        <w:jc w:val="both"/>
        <w:rPr>
          <w:rStyle w:val="FontStyle118"/>
        </w:rPr>
      </w:pPr>
      <w:r w:rsidRPr="004F08B5">
        <w:rPr>
          <w:rStyle w:val="FontStyle117"/>
        </w:rPr>
        <w:t xml:space="preserve">4. </w:t>
      </w:r>
      <w:proofErr w:type="gramStart"/>
      <w:r w:rsidRPr="004F08B5">
        <w:rPr>
          <w:rStyle w:val="FontStyle118"/>
        </w:rPr>
        <w:t>В спортивных залах, залах крытых катков и залах ванн бассейнов (с места</w:t>
      </w:r>
      <w:r w:rsidRPr="004F08B5">
        <w:rPr>
          <w:rStyle w:val="FontStyle118"/>
        </w:rPr>
        <w:softHyphen/>
        <w:t>ми для зрителей и без них), а также в залах для подготовительных занятий бас</w:t>
      </w:r>
      <w:r w:rsidRPr="004F08B5">
        <w:rPr>
          <w:rStyle w:val="FontStyle118"/>
        </w:rPr>
        <w:softHyphen/>
        <w:t>сейнов и огневых зонах крытых тиров (в том числе размещаемых под трибунами или встроенных в другие общественные здания) при превышении их площади по отношению к установленной в табл. 1 противопожарные стены следует пре</w:t>
      </w:r>
      <w:r w:rsidRPr="004F08B5">
        <w:rPr>
          <w:rStyle w:val="FontStyle118"/>
        </w:rPr>
        <w:softHyphen/>
        <w:t>дусматривать между зальными (в</w:t>
      </w:r>
      <w:proofErr w:type="gramEnd"/>
      <w:r w:rsidRPr="004F08B5">
        <w:rPr>
          <w:rStyle w:val="FontStyle118"/>
        </w:rPr>
        <w:t xml:space="preserve"> </w:t>
      </w:r>
      <w:proofErr w:type="gramStart"/>
      <w:r w:rsidRPr="004F08B5">
        <w:rPr>
          <w:rStyle w:val="FontStyle118"/>
        </w:rPr>
        <w:t>тирах</w:t>
      </w:r>
      <w:proofErr w:type="gramEnd"/>
      <w:r w:rsidRPr="004F08B5">
        <w:rPr>
          <w:rStyle w:val="FontStyle118"/>
        </w:rPr>
        <w:t xml:space="preserve"> — огневой зоной со стрелковой галере</w:t>
      </w:r>
      <w:r w:rsidRPr="004F08B5">
        <w:rPr>
          <w:rStyle w:val="FontStyle118"/>
        </w:rPr>
        <w:softHyphen/>
        <w:t>ей) и другими помещениями. В помещениях вестибюлей и фойе при превыше</w:t>
      </w:r>
      <w:r w:rsidRPr="004F08B5">
        <w:rPr>
          <w:rStyle w:val="FontStyle118"/>
        </w:rPr>
        <w:softHyphen/>
      </w:r>
      <w:r w:rsidRPr="004F08B5">
        <w:rPr>
          <w:rStyle w:val="FontStyle118"/>
          <w:spacing w:val="30"/>
        </w:rPr>
        <w:t>нии</w:t>
      </w:r>
      <w:r w:rsidRPr="004F08B5">
        <w:rPr>
          <w:rStyle w:val="FontStyle118"/>
        </w:rPr>
        <w:t xml:space="preserve"> их площади </w:t>
      </w:r>
      <w:r w:rsidRPr="004F08B5">
        <w:rPr>
          <w:rStyle w:val="FontStyle118"/>
          <w:spacing w:val="30"/>
        </w:rPr>
        <w:t xml:space="preserve">поотношениюкустановленнойвтабл.1вместо </w:t>
      </w:r>
      <w:r w:rsidRPr="004F08B5">
        <w:rPr>
          <w:rStyle w:val="FontStyle118"/>
        </w:rPr>
        <w:t xml:space="preserve">противопожарных стен можно предусматривать </w:t>
      </w:r>
      <w:proofErr w:type="spellStart"/>
      <w:r w:rsidRPr="004F08B5">
        <w:rPr>
          <w:rStyle w:val="FontStyle118"/>
        </w:rPr>
        <w:t>светопрозрачные</w:t>
      </w:r>
      <w:proofErr w:type="spellEnd"/>
      <w:r w:rsidRPr="004F08B5">
        <w:rPr>
          <w:rStyle w:val="FontStyle118"/>
        </w:rPr>
        <w:t xml:space="preserve"> противопо</w:t>
      </w:r>
      <w:r w:rsidRPr="004F08B5">
        <w:rPr>
          <w:rStyle w:val="FontStyle118"/>
        </w:rPr>
        <w:softHyphen/>
        <w:t xml:space="preserve">жарные перегородки </w:t>
      </w:r>
      <w:r w:rsidRPr="004F08B5">
        <w:rPr>
          <w:rStyle w:val="FontStyle117"/>
        </w:rPr>
        <w:t>2</w:t>
      </w:r>
      <w:r w:rsidRPr="004F08B5">
        <w:rPr>
          <w:rStyle w:val="FontStyle118"/>
        </w:rPr>
        <w:t>-го типа.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1.15*. Ограждающие конструкции переходов между зданиями (корпу</w:t>
      </w:r>
      <w:r w:rsidRPr="004F08B5">
        <w:rPr>
          <w:rStyle w:val="FontStyle117"/>
          <w:sz w:val="26"/>
          <w:szCs w:val="26"/>
        </w:rPr>
        <w:softHyphen/>
        <w:t>сами) должны иметь пределы огнестойкости, соответствующие основ</w:t>
      </w:r>
      <w:r w:rsidRPr="004F08B5">
        <w:rPr>
          <w:rStyle w:val="FontStyle117"/>
          <w:sz w:val="26"/>
          <w:szCs w:val="26"/>
        </w:rPr>
        <w:softHyphen/>
        <w:t>ному зданию (корпусу). Пешеходные и коммуникационные тоннели сле</w:t>
      </w:r>
      <w:r w:rsidRPr="004F08B5">
        <w:rPr>
          <w:rStyle w:val="FontStyle117"/>
          <w:sz w:val="26"/>
          <w:szCs w:val="26"/>
        </w:rPr>
        <w:softHyphen/>
        <w:t>дует проектировать из негорючих материалов. Стены зданий в местах при</w:t>
      </w:r>
      <w:r w:rsidRPr="004F08B5">
        <w:rPr>
          <w:rStyle w:val="FontStyle117"/>
          <w:sz w:val="26"/>
          <w:szCs w:val="26"/>
        </w:rPr>
        <w:softHyphen/>
        <w:t>мыкания к ним переходов и тоннелей следует предусматривать из него</w:t>
      </w:r>
      <w:r w:rsidRPr="004F08B5">
        <w:rPr>
          <w:rStyle w:val="FontStyle117"/>
          <w:sz w:val="26"/>
          <w:szCs w:val="26"/>
        </w:rPr>
        <w:softHyphen/>
        <w:t>рючих материалов с пределом огнестойкости 2 ч. Двери в проемах этих стен, ведущие в переходы и тоннели, должны быть противопожарными 2-го типа.</w:t>
      </w:r>
    </w:p>
    <w:p w:rsidR="004F08B5" w:rsidRPr="004F08B5" w:rsidRDefault="004F08B5" w:rsidP="004F08B5">
      <w:pPr>
        <w:pStyle w:val="Style78"/>
        <w:widowControl/>
        <w:ind w:firstLine="567"/>
        <w:jc w:val="both"/>
        <w:rPr>
          <w:rStyle w:val="FontStyle118"/>
        </w:rPr>
      </w:pPr>
      <w:r w:rsidRPr="004F08B5">
        <w:rPr>
          <w:rStyle w:val="FontStyle118"/>
          <w:spacing w:val="30"/>
        </w:rPr>
        <w:t>Примечания:</w:t>
      </w:r>
      <w:r w:rsidRPr="004F08B5">
        <w:rPr>
          <w:rStyle w:val="FontStyle118"/>
        </w:rPr>
        <w:t xml:space="preserve"> 1. В зданиях I и II степеней огнестойкости при наличии автоматического пожаротушения площадь этажа между противопожарными сте</w:t>
      </w:r>
      <w:r w:rsidRPr="004F08B5">
        <w:rPr>
          <w:rStyle w:val="FontStyle118"/>
        </w:rPr>
        <w:softHyphen/>
        <w:t>нами может быть увеличена не более чем вдвое.</w:t>
      </w:r>
    </w:p>
    <w:p w:rsidR="004F08B5" w:rsidRPr="004F08B5" w:rsidRDefault="004F08B5" w:rsidP="004F08B5">
      <w:pPr>
        <w:pStyle w:val="Style66"/>
        <w:widowControl/>
        <w:ind w:firstLine="567"/>
        <w:jc w:val="both"/>
        <w:rPr>
          <w:rStyle w:val="FontStyle118"/>
        </w:rPr>
      </w:pPr>
      <w:r w:rsidRPr="004F08B5">
        <w:rPr>
          <w:rStyle w:val="FontStyle117"/>
        </w:rPr>
        <w:t>2.</w:t>
      </w:r>
      <w:r w:rsidRPr="004F08B5">
        <w:rPr>
          <w:rStyle w:val="FontStyle118"/>
        </w:rPr>
        <w:t xml:space="preserve">В зданиях I и </w:t>
      </w:r>
      <w:r w:rsidRPr="004F08B5">
        <w:rPr>
          <w:rStyle w:val="FontStyle118"/>
          <w:spacing w:val="30"/>
        </w:rPr>
        <w:t>II</w:t>
      </w:r>
      <w:r w:rsidRPr="004F08B5">
        <w:rPr>
          <w:rStyle w:val="FontStyle118"/>
        </w:rPr>
        <w:t xml:space="preserve"> степеней огнестойкости при наличии автоматического по</w:t>
      </w:r>
      <w:r w:rsidRPr="004F08B5">
        <w:rPr>
          <w:rStyle w:val="FontStyle118"/>
        </w:rPr>
        <w:softHyphen/>
        <w:t>жаротушения площадь этажа между противопожарными стенами может быть уве</w:t>
      </w:r>
      <w:r w:rsidRPr="004F08B5">
        <w:rPr>
          <w:rStyle w:val="FontStyle118"/>
        </w:rPr>
        <w:softHyphen/>
        <w:t>личена не более чем вдвое.</w:t>
      </w:r>
    </w:p>
    <w:p w:rsidR="004F08B5" w:rsidRPr="004F08B5" w:rsidRDefault="004F08B5" w:rsidP="004F08B5">
      <w:pPr>
        <w:pStyle w:val="Style66"/>
        <w:widowControl/>
        <w:ind w:firstLine="567"/>
        <w:jc w:val="both"/>
        <w:rPr>
          <w:rStyle w:val="FontStyle118"/>
          <w:sz w:val="28"/>
          <w:szCs w:val="28"/>
        </w:rPr>
      </w:pPr>
      <w:r w:rsidRPr="004F08B5">
        <w:rPr>
          <w:rStyle w:val="FontStyle118"/>
        </w:rPr>
        <w:t>3.При размещении кладовых, служебных, бытовых и технических помеще</w:t>
      </w:r>
      <w:r w:rsidRPr="004F08B5">
        <w:rPr>
          <w:rStyle w:val="FontStyle118"/>
        </w:rPr>
        <w:softHyphen/>
        <w:t xml:space="preserve">ний на верхних этажах зданий магазинов I и </w:t>
      </w:r>
      <w:r w:rsidRPr="004F08B5">
        <w:rPr>
          <w:rStyle w:val="FontStyle118"/>
          <w:spacing w:val="30"/>
        </w:rPr>
        <w:t>II</w:t>
      </w:r>
      <w:r w:rsidRPr="004F08B5">
        <w:rPr>
          <w:rStyle w:val="FontStyle118"/>
        </w:rPr>
        <w:t xml:space="preserve"> степеней огнестойкости высота зданий может быть увеличена на один этаж.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1.16. Аудитории, актовые и конференц-залы, залы собраний и заль</w:t>
      </w:r>
      <w:r w:rsidRPr="004F08B5">
        <w:rPr>
          <w:rStyle w:val="FontStyle117"/>
          <w:sz w:val="26"/>
          <w:szCs w:val="26"/>
        </w:rPr>
        <w:softHyphen/>
        <w:t>ные помещения спортивных сооружений необходимо размещать по эта</w:t>
      </w:r>
      <w:r w:rsidRPr="004F08B5">
        <w:rPr>
          <w:rStyle w:val="FontStyle117"/>
          <w:sz w:val="26"/>
          <w:szCs w:val="26"/>
        </w:rPr>
        <w:softHyphen/>
        <w:t>жам в соответствии с табл. 3.</w:t>
      </w:r>
    </w:p>
    <w:p w:rsidR="004F08B5" w:rsidRPr="004F08B5" w:rsidRDefault="004F08B5" w:rsidP="004F08B5">
      <w:pPr>
        <w:pStyle w:val="Style78"/>
        <w:widowControl/>
        <w:ind w:firstLine="567"/>
        <w:jc w:val="both"/>
        <w:rPr>
          <w:rStyle w:val="FontStyle118"/>
          <w:sz w:val="26"/>
          <w:szCs w:val="26"/>
        </w:rPr>
      </w:pPr>
      <w:r w:rsidRPr="004F08B5">
        <w:rPr>
          <w:rStyle w:val="FontStyle118"/>
          <w:spacing w:val="30"/>
          <w:sz w:val="26"/>
          <w:szCs w:val="26"/>
        </w:rPr>
        <w:t>Примечание.</w:t>
      </w:r>
      <w:r w:rsidRPr="004F08B5">
        <w:rPr>
          <w:rStyle w:val="FontStyle118"/>
          <w:sz w:val="26"/>
          <w:szCs w:val="26"/>
        </w:rPr>
        <w:t xml:space="preserve"> При определении предельного этажа размещения аудиторий или залов, имеющих уклон пола, отметку пола следует принимать у первого ряда мест.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</w:rPr>
      </w:pPr>
      <w:r w:rsidRPr="004F08B5">
        <w:rPr>
          <w:rStyle w:val="FontStyle117"/>
          <w:sz w:val="26"/>
          <w:szCs w:val="26"/>
        </w:rPr>
        <w:t>При градостроительном обосновании этажность зданий может быть более девяти этажей по согласованию с территориальными органами Государственного пожарного надзора.</w:t>
      </w:r>
    </w:p>
    <w:p w:rsidR="004F08B5" w:rsidRPr="004F08B5" w:rsidRDefault="004F08B5" w:rsidP="004F08B5">
      <w:pPr>
        <w:pStyle w:val="Style49"/>
        <w:widowControl/>
        <w:jc w:val="both"/>
        <w:rPr>
          <w:rStyle w:val="FontStyle117"/>
          <w:spacing w:val="30"/>
        </w:rPr>
      </w:pPr>
    </w:p>
    <w:p w:rsidR="004F08B5" w:rsidRPr="004F08B5" w:rsidRDefault="004F08B5" w:rsidP="004F08B5">
      <w:pPr>
        <w:spacing w:after="0" w:line="240" w:lineRule="auto"/>
        <w:jc w:val="right"/>
        <w:rPr>
          <w:rStyle w:val="FontStyle117"/>
          <w:spacing w:val="30"/>
        </w:rPr>
      </w:pPr>
      <w:r w:rsidRPr="004F08B5">
        <w:rPr>
          <w:rStyle w:val="FontStyle117"/>
          <w:spacing w:val="30"/>
        </w:rPr>
        <w:t>Таблица3</w:t>
      </w:r>
    </w:p>
    <w:p w:rsidR="004F08B5" w:rsidRPr="004F08B5" w:rsidRDefault="004F08B5" w:rsidP="004F08B5">
      <w:pPr>
        <w:pStyle w:val="Style49"/>
        <w:widowControl/>
        <w:jc w:val="right"/>
        <w:rPr>
          <w:rStyle w:val="FontStyle117"/>
          <w:spacing w:val="30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2835"/>
        <w:gridCol w:w="2835"/>
      </w:tblGrid>
      <w:tr w:rsidR="004F08B5" w:rsidRPr="004F08B5" w:rsidTr="00CE0828">
        <w:trPr>
          <w:trHeight w:val="288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Степень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Число мест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Предельный этаж</w:t>
            </w:r>
          </w:p>
        </w:tc>
      </w:tr>
      <w:tr w:rsidR="004F08B5" w:rsidRPr="004F08B5" w:rsidTr="00CE0828">
        <w:trPr>
          <w:trHeight w:val="235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огнестойкости здания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в аудитории или зале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65"/>
              <w:widowControl/>
              <w:jc w:val="center"/>
              <w:rPr>
                <w:rStyle w:val="FontStyle118"/>
                <w:sz w:val="24"/>
                <w:szCs w:val="24"/>
              </w:rPr>
            </w:pPr>
            <w:r w:rsidRPr="004F08B5">
              <w:rPr>
                <w:rStyle w:val="FontStyle118"/>
                <w:sz w:val="24"/>
                <w:szCs w:val="24"/>
              </w:rPr>
              <w:t>размещения</w:t>
            </w:r>
          </w:p>
        </w:tc>
      </w:tr>
      <w:tr w:rsidR="004F08B5" w:rsidRPr="004F08B5" w:rsidTr="00CE0828">
        <w:trPr>
          <w:trHeight w:val="264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pacing w:val="30"/>
                <w:sz w:val="24"/>
                <w:szCs w:val="24"/>
              </w:rPr>
            </w:pPr>
            <w:r w:rsidRPr="004F08B5">
              <w:rPr>
                <w:rStyle w:val="FontStyle117"/>
                <w:spacing w:val="30"/>
                <w:sz w:val="24"/>
                <w:szCs w:val="24"/>
              </w:rPr>
              <w:t>I,</w:t>
            </w:r>
            <w:proofErr w:type="gramStart"/>
            <w:r w:rsidRPr="004F08B5">
              <w:rPr>
                <w:rStyle w:val="FontStyle117"/>
                <w:spacing w:val="3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До 300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16</w:t>
            </w:r>
          </w:p>
        </w:tc>
      </w:tr>
      <w:tr w:rsidR="004F08B5" w:rsidRPr="004F08B5" w:rsidTr="00CE0828">
        <w:trPr>
          <w:trHeight w:val="202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Свыше 300 до 600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5</w:t>
            </w:r>
          </w:p>
        </w:tc>
      </w:tr>
      <w:tr w:rsidR="004F08B5" w:rsidRPr="004F08B5" w:rsidTr="00CE0828">
        <w:trPr>
          <w:trHeight w:val="206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До 600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3</w:t>
            </w:r>
          </w:p>
        </w:tc>
      </w:tr>
      <w:tr w:rsidR="004F08B5" w:rsidRPr="004F08B5" w:rsidTr="00CE0828">
        <w:trPr>
          <w:trHeight w:val="197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pacing w:val="30"/>
                <w:sz w:val="24"/>
                <w:szCs w:val="24"/>
                <w:lang w:val="de-DE" w:eastAsia="de-DE"/>
              </w:rPr>
            </w:pPr>
            <w:r w:rsidRPr="004F08B5">
              <w:rPr>
                <w:rStyle w:val="FontStyle117"/>
                <w:spacing w:val="30"/>
                <w:sz w:val="24"/>
                <w:szCs w:val="24"/>
                <w:lang w:val="de-DE" w:eastAsia="de-DE"/>
              </w:rPr>
              <w:t>III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До 300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3</w:t>
            </w:r>
          </w:p>
        </w:tc>
      </w:tr>
      <w:tr w:rsidR="004F08B5" w:rsidRPr="004F08B5" w:rsidTr="00CE0828">
        <w:trPr>
          <w:trHeight w:val="202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Свыше 300 до 600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</w:t>
            </w:r>
          </w:p>
        </w:tc>
      </w:tr>
      <w:tr w:rsidR="004F08B5" w:rsidRPr="004F08B5" w:rsidTr="00CE0828">
        <w:trPr>
          <w:trHeight w:val="202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  <w:lang w:eastAsia="it-IT"/>
              </w:rPr>
            </w:pPr>
            <w:r w:rsidRPr="004F08B5">
              <w:rPr>
                <w:rStyle w:val="FontStyle117"/>
                <w:sz w:val="24"/>
                <w:szCs w:val="24"/>
                <w:lang w:val="it-IT" w:eastAsia="it-IT"/>
              </w:rPr>
              <w:t xml:space="preserve">Illa, </w:t>
            </w:r>
            <w:r w:rsidRPr="004F08B5">
              <w:rPr>
                <w:rStyle w:val="FontStyle117"/>
                <w:sz w:val="24"/>
                <w:szCs w:val="24"/>
                <w:lang w:eastAsia="it-IT"/>
              </w:rPr>
              <w:t>IV, V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До 300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</w:t>
            </w:r>
          </w:p>
        </w:tc>
      </w:tr>
      <w:tr w:rsidR="004F08B5" w:rsidRPr="004F08B5" w:rsidTr="00CE0828">
        <w:trPr>
          <w:trHeight w:val="206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proofErr w:type="spellStart"/>
            <w:r w:rsidRPr="004F08B5">
              <w:rPr>
                <w:rStyle w:val="FontStyle117"/>
                <w:sz w:val="24"/>
                <w:szCs w:val="24"/>
              </w:rPr>
              <w:t>Шб</w:t>
            </w:r>
            <w:proofErr w:type="spellEnd"/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До 500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</w:t>
            </w:r>
          </w:p>
        </w:tc>
      </w:tr>
      <w:tr w:rsidR="004F08B5" w:rsidRPr="004F08B5" w:rsidTr="00CE0828">
        <w:trPr>
          <w:trHeight w:val="278"/>
        </w:trPr>
        <w:tc>
          <w:tcPr>
            <w:tcW w:w="3261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  <w:lang w:val="it-IT" w:eastAsia="it-IT"/>
              </w:rPr>
            </w:pPr>
            <w:r w:rsidRPr="004F08B5">
              <w:rPr>
                <w:rStyle w:val="FontStyle117"/>
                <w:sz w:val="24"/>
                <w:szCs w:val="24"/>
                <w:lang w:val="it-IT" w:eastAsia="it-IT"/>
              </w:rPr>
              <w:t>IVa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До 100</w:t>
            </w:r>
          </w:p>
        </w:tc>
        <w:tc>
          <w:tcPr>
            <w:tcW w:w="2835" w:type="dxa"/>
            <w:vAlign w:val="center"/>
          </w:tcPr>
          <w:p w:rsidR="004F08B5" w:rsidRPr="004F08B5" w:rsidRDefault="004F08B5" w:rsidP="004F08B5">
            <w:pPr>
              <w:pStyle w:val="Style34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</w:t>
            </w:r>
          </w:p>
        </w:tc>
      </w:tr>
    </w:tbl>
    <w:p w:rsidR="004F08B5" w:rsidRPr="004F08B5" w:rsidRDefault="004F08B5" w:rsidP="004F08B5">
      <w:pPr>
        <w:pStyle w:val="Style69"/>
        <w:widowControl/>
        <w:rPr>
          <w:rStyle w:val="FontStyle117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1.34.Здания летних пионерских лагерей, оздоровительных лагерей стар</w:t>
      </w:r>
      <w:r w:rsidRPr="004F08B5">
        <w:rPr>
          <w:rStyle w:val="FontStyle117"/>
          <w:sz w:val="26"/>
          <w:szCs w:val="26"/>
        </w:rPr>
        <w:softHyphen/>
        <w:t>шеклассников и туристские хижины следует проектировать высотой не более двух этажей, здания пионерских лагерей круглогодичного исполь</w:t>
      </w:r>
      <w:r w:rsidRPr="004F08B5">
        <w:rPr>
          <w:rStyle w:val="FontStyle117"/>
          <w:sz w:val="26"/>
          <w:szCs w:val="26"/>
        </w:rPr>
        <w:softHyphen/>
        <w:t>зования I и II степеней огнестойкости — не более трех этажей.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1.35.Здания учреждений отдыха летнего функционирования V степе</w:t>
      </w:r>
      <w:r w:rsidRPr="004F08B5">
        <w:rPr>
          <w:rStyle w:val="FontStyle117"/>
          <w:sz w:val="26"/>
          <w:szCs w:val="26"/>
        </w:rPr>
        <w:softHyphen/>
        <w:t xml:space="preserve">ни огнестойкости, а также здания пионерских лагерей и санаториев IV и V степеней огнестойкости следует проектировать только </w:t>
      </w:r>
      <w:proofErr w:type="gramStart"/>
      <w:r w:rsidRPr="004F08B5">
        <w:rPr>
          <w:rStyle w:val="FontStyle117"/>
          <w:sz w:val="26"/>
          <w:szCs w:val="26"/>
        </w:rPr>
        <w:t>одноэтажными</w:t>
      </w:r>
      <w:proofErr w:type="gram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1.36.Число мест в жилых корпусах санаториев и учреждений отдыха и туризма I и </w:t>
      </w:r>
      <w:r w:rsidRPr="004F08B5">
        <w:rPr>
          <w:rStyle w:val="FontStyle117"/>
          <w:spacing w:val="30"/>
          <w:sz w:val="26"/>
          <w:szCs w:val="26"/>
        </w:rPr>
        <w:t>II</w:t>
      </w:r>
      <w:r w:rsidRPr="004F08B5">
        <w:rPr>
          <w:rStyle w:val="FontStyle117"/>
          <w:sz w:val="26"/>
          <w:szCs w:val="26"/>
        </w:rPr>
        <w:t xml:space="preserve"> степеней огнестойкости не должно превышать 1000; III степени огнестойкости — 150; </w:t>
      </w:r>
      <w:r w:rsidRPr="004F08B5">
        <w:rPr>
          <w:rStyle w:val="FontStyle117"/>
          <w:sz w:val="26"/>
          <w:szCs w:val="26"/>
          <w:lang w:val="it-IT"/>
        </w:rPr>
        <w:t xml:space="preserve">Illa, </w:t>
      </w:r>
      <w:r w:rsidRPr="004F08B5">
        <w:rPr>
          <w:rStyle w:val="FontStyle117"/>
          <w:sz w:val="26"/>
          <w:szCs w:val="26"/>
        </w:rPr>
        <w:t xml:space="preserve">II16, </w:t>
      </w:r>
      <w:r w:rsidRPr="004F08B5">
        <w:rPr>
          <w:rStyle w:val="FontStyle117"/>
          <w:sz w:val="26"/>
          <w:szCs w:val="26"/>
          <w:lang w:val="it-IT"/>
        </w:rPr>
        <w:t xml:space="preserve">IVa, </w:t>
      </w:r>
      <w:r w:rsidRPr="004F08B5">
        <w:rPr>
          <w:rStyle w:val="FontStyle117"/>
          <w:sz w:val="26"/>
          <w:szCs w:val="26"/>
        </w:rPr>
        <w:t>IV и V степеней огне</w:t>
      </w:r>
      <w:r w:rsidRPr="004F08B5">
        <w:rPr>
          <w:rStyle w:val="FontStyle117"/>
          <w:sz w:val="26"/>
          <w:szCs w:val="26"/>
        </w:rPr>
        <w:softHyphen/>
        <w:t>стойкости — 50.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1.37.Спальные помещения в зданиях санаториев, учреждений отдыха и туризма должны быть отделены противопожарными стенами от поме</w:t>
      </w:r>
      <w:r w:rsidRPr="004F08B5">
        <w:rPr>
          <w:rStyle w:val="FontStyle117"/>
          <w:sz w:val="26"/>
          <w:szCs w:val="26"/>
        </w:rPr>
        <w:softHyphen/>
        <w:t>щений столовой с пищеблоком и помещений культурно-массового на</w:t>
      </w:r>
      <w:r w:rsidRPr="004F08B5">
        <w:rPr>
          <w:rStyle w:val="FontStyle117"/>
          <w:sz w:val="26"/>
          <w:szCs w:val="26"/>
        </w:rPr>
        <w:softHyphen/>
        <w:t>значения (с эстрадой и киноаппаратной).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1.38.Спальные комнаты, предназначенные для отдыха семей с деть</w:t>
      </w:r>
      <w:r w:rsidRPr="004F08B5">
        <w:rPr>
          <w:rStyle w:val="FontStyle117"/>
          <w:sz w:val="26"/>
          <w:szCs w:val="26"/>
        </w:rPr>
        <w:softHyphen/>
        <w:t>ми, следует размещать в отдельных зданиях или отдельных частях зданий высотой не более шести этажей, имеющих отдельную лестничную клет</w:t>
      </w:r>
      <w:r w:rsidRPr="004F08B5">
        <w:rPr>
          <w:rStyle w:val="FontStyle117"/>
          <w:sz w:val="26"/>
          <w:szCs w:val="26"/>
        </w:rPr>
        <w:softHyphen/>
        <w:t>ку (вторая лестничная клетка — общая для корпусов). При этом спаль</w:t>
      </w:r>
      <w:r w:rsidRPr="004F08B5">
        <w:rPr>
          <w:rStyle w:val="FontStyle117"/>
          <w:sz w:val="26"/>
          <w:szCs w:val="26"/>
        </w:rPr>
        <w:softHyphen/>
        <w:t>ные комнаты должны иметь лоджии или балконы.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1.40.Степень огнестойкости спортивных корпусов с местами для зри</w:t>
      </w:r>
      <w:r w:rsidRPr="004F08B5">
        <w:rPr>
          <w:rStyle w:val="FontStyle117"/>
          <w:sz w:val="26"/>
          <w:szCs w:val="26"/>
        </w:rPr>
        <w:softHyphen/>
        <w:t>телей следует принимать в соответствии с суммарной вместимостью ста</w:t>
      </w:r>
      <w:r w:rsidRPr="004F08B5">
        <w:rPr>
          <w:rStyle w:val="FontStyle117"/>
          <w:sz w:val="26"/>
          <w:szCs w:val="26"/>
        </w:rPr>
        <w:softHyphen/>
        <w:t xml:space="preserve">ционарных и временных мест для зрителей, предусмотренной проектом трансформации зала: </w:t>
      </w:r>
      <w:r w:rsidRPr="004F08B5">
        <w:rPr>
          <w:rStyle w:val="FontStyle117"/>
          <w:sz w:val="26"/>
          <w:szCs w:val="26"/>
          <w:lang w:val="it-IT"/>
        </w:rPr>
        <w:t xml:space="preserve">Illa </w:t>
      </w:r>
      <w:r w:rsidRPr="004F08B5">
        <w:rPr>
          <w:rStyle w:val="FontStyle117"/>
          <w:sz w:val="26"/>
          <w:szCs w:val="26"/>
        </w:rPr>
        <w:t xml:space="preserve">и V при числе мест не более 300, IV — не более 400, III и </w:t>
      </w:r>
      <w:proofErr w:type="spellStart"/>
      <w:r w:rsidRPr="004F08B5">
        <w:rPr>
          <w:rStyle w:val="FontStyle117"/>
          <w:sz w:val="26"/>
          <w:szCs w:val="26"/>
        </w:rPr>
        <w:t>Шб</w:t>
      </w:r>
      <w:proofErr w:type="spellEnd"/>
      <w:r w:rsidRPr="004F08B5">
        <w:rPr>
          <w:rStyle w:val="FontStyle117"/>
          <w:sz w:val="26"/>
          <w:szCs w:val="26"/>
        </w:rPr>
        <w:t xml:space="preserve"> — не более 600, I и </w:t>
      </w:r>
      <w:r w:rsidRPr="004F08B5">
        <w:rPr>
          <w:rStyle w:val="FontStyle117"/>
          <w:spacing w:val="30"/>
          <w:sz w:val="26"/>
          <w:szCs w:val="26"/>
        </w:rPr>
        <w:t>II</w:t>
      </w:r>
      <w:r w:rsidRPr="004F08B5">
        <w:rPr>
          <w:rStyle w:val="FontStyle117"/>
          <w:sz w:val="26"/>
          <w:szCs w:val="26"/>
        </w:rPr>
        <w:t xml:space="preserve"> — не нормируется.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В зданиях </w:t>
      </w:r>
      <w:proofErr w:type="spellStart"/>
      <w:r w:rsidRPr="004F08B5">
        <w:rPr>
          <w:rStyle w:val="FontStyle117"/>
          <w:sz w:val="26"/>
          <w:szCs w:val="26"/>
        </w:rPr>
        <w:t>Шб</w:t>
      </w:r>
      <w:proofErr w:type="spellEnd"/>
      <w:r w:rsidRPr="004F08B5">
        <w:rPr>
          <w:rStyle w:val="FontStyle117"/>
          <w:sz w:val="26"/>
          <w:szCs w:val="26"/>
        </w:rPr>
        <w:t xml:space="preserve"> степени огнестойкости с элементами покрытия из де</w:t>
      </w:r>
      <w:r w:rsidRPr="004F08B5">
        <w:rPr>
          <w:rStyle w:val="FontStyle117"/>
          <w:sz w:val="26"/>
          <w:szCs w:val="26"/>
        </w:rPr>
        <w:softHyphen/>
        <w:t>ревянных конструкций при стенах, колоннах, лестницах и междуэтаж</w:t>
      </w:r>
      <w:r w:rsidRPr="004F08B5">
        <w:rPr>
          <w:rStyle w:val="FontStyle117"/>
          <w:sz w:val="26"/>
          <w:szCs w:val="26"/>
        </w:rPr>
        <w:softHyphen/>
        <w:t>ных перекрытиях, имеющих пределы огнестойкости и распространения огня, требуемые для зданий II степени огнестойкости, вместимость од</w:t>
      </w:r>
      <w:r w:rsidRPr="004F08B5">
        <w:rPr>
          <w:rStyle w:val="FontStyle117"/>
          <w:sz w:val="26"/>
          <w:szCs w:val="26"/>
        </w:rPr>
        <w:softHyphen/>
        <w:t>ноэтажного зального помещения может быть не более 4 тыс. зрителей.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1.41.Степень огнестойкости трибун любой вместимости открытых спортивных сооружений с использованием </w:t>
      </w:r>
      <w:proofErr w:type="spellStart"/>
      <w:r w:rsidRPr="004F08B5">
        <w:rPr>
          <w:rStyle w:val="FontStyle117"/>
          <w:sz w:val="26"/>
          <w:szCs w:val="26"/>
        </w:rPr>
        <w:t>подтрибунного</w:t>
      </w:r>
      <w:proofErr w:type="spellEnd"/>
      <w:r w:rsidRPr="004F08B5">
        <w:rPr>
          <w:rStyle w:val="FontStyle117"/>
          <w:sz w:val="26"/>
          <w:szCs w:val="26"/>
        </w:rPr>
        <w:t xml:space="preserve"> пространства при размещении в нем вспомогательных помещений на двух и более этажах следует принимать не ниже II, при одноэтажном размещении вспомогательных помещений в </w:t>
      </w:r>
      <w:proofErr w:type="spellStart"/>
      <w:r w:rsidRPr="004F08B5">
        <w:rPr>
          <w:rStyle w:val="FontStyle117"/>
          <w:sz w:val="26"/>
          <w:szCs w:val="26"/>
        </w:rPr>
        <w:t>подтрибунном</w:t>
      </w:r>
      <w:proofErr w:type="spellEnd"/>
      <w:r w:rsidRPr="004F08B5">
        <w:rPr>
          <w:rStyle w:val="FontStyle117"/>
          <w:sz w:val="26"/>
          <w:szCs w:val="26"/>
        </w:rPr>
        <w:t xml:space="preserve"> пространстве степень ог</w:t>
      </w:r>
      <w:r w:rsidRPr="004F08B5">
        <w:rPr>
          <w:rStyle w:val="FontStyle117"/>
          <w:sz w:val="26"/>
          <w:szCs w:val="26"/>
        </w:rPr>
        <w:softHyphen/>
        <w:t>нестойкости не нормируется.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Несущие конструкции трибун открытых спортивных сооружений без использования </w:t>
      </w:r>
      <w:proofErr w:type="spellStart"/>
      <w:r w:rsidRPr="004F08B5">
        <w:rPr>
          <w:rStyle w:val="FontStyle117"/>
          <w:sz w:val="26"/>
          <w:szCs w:val="26"/>
        </w:rPr>
        <w:t>подтрибунного</w:t>
      </w:r>
      <w:proofErr w:type="spellEnd"/>
      <w:r w:rsidRPr="004F08B5">
        <w:rPr>
          <w:rStyle w:val="FontStyle117"/>
          <w:sz w:val="26"/>
          <w:szCs w:val="26"/>
        </w:rPr>
        <w:t xml:space="preserve"> пространства с числом рядов более 20 дол</w:t>
      </w:r>
      <w:r w:rsidRPr="004F08B5">
        <w:rPr>
          <w:rStyle w:val="FontStyle117"/>
          <w:sz w:val="26"/>
          <w:szCs w:val="26"/>
        </w:rPr>
        <w:softHyphen/>
        <w:t>жны быть выполнены из негорючих материалов с пределом огнестойко</w:t>
      </w:r>
      <w:r w:rsidRPr="004F08B5">
        <w:rPr>
          <w:rStyle w:val="FontStyle117"/>
          <w:sz w:val="26"/>
          <w:szCs w:val="26"/>
        </w:rPr>
        <w:softHyphen/>
        <w:t>сти не менее 0,75 ч, а с числом рядов до 20 предел огнестойкости не нормируется.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1.42.Здания крытых спортивных сооружений </w:t>
      </w:r>
      <w:proofErr w:type="spellStart"/>
      <w:r w:rsidRPr="004F08B5">
        <w:rPr>
          <w:rStyle w:val="FontStyle117"/>
          <w:sz w:val="26"/>
          <w:szCs w:val="26"/>
        </w:rPr>
        <w:t>Шб</w:t>
      </w:r>
      <w:proofErr w:type="spellEnd"/>
      <w:r w:rsidRPr="004F08B5">
        <w:rPr>
          <w:rStyle w:val="FontStyle117"/>
          <w:sz w:val="26"/>
          <w:szCs w:val="26"/>
        </w:rPr>
        <w:t xml:space="preserve"> степени огнестой</w:t>
      </w:r>
      <w:r w:rsidRPr="004F08B5">
        <w:rPr>
          <w:rStyle w:val="FontStyle117"/>
          <w:sz w:val="26"/>
          <w:szCs w:val="26"/>
        </w:rPr>
        <w:softHyphen/>
        <w:t>кости при размещении на верхнем этаже только вспомогательных поме</w:t>
      </w:r>
      <w:r w:rsidRPr="004F08B5">
        <w:rPr>
          <w:rStyle w:val="FontStyle117"/>
          <w:sz w:val="26"/>
          <w:szCs w:val="26"/>
        </w:rPr>
        <w:softHyphen/>
        <w:t>щений могут быть двухэтажными, а при стенах, колоннах, лестницах и междуэтажных перекрытиях, имеющих пределы огнестойкости и рас</w:t>
      </w:r>
      <w:r w:rsidRPr="004F08B5">
        <w:rPr>
          <w:rStyle w:val="FontStyle117"/>
          <w:sz w:val="26"/>
          <w:szCs w:val="26"/>
        </w:rPr>
        <w:softHyphen/>
        <w:t xml:space="preserve">пространения огня, требуемые для зданий </w:t>
      </w:r>
      <w:r w:rsidRPr="004F08B5">
        <w:rPr>
          <w:rStyle w:val="FontStyle117"/>
          <w:spacing w:val="30"/>
          <w:sz w:val="26"/>
          <w:szCs w:val="26"/>
        </w:rPr>
        <w:t>II</w:t>
      </w:r>
      <w:r w:rsidRPr="004F08B5">
        <w:rPr>
          <w:rStyle w:val="FontStyle117"/>
          <w:sz w:val="26"/>
          <w:szCs w:val="26"/>
        </w:rPr>
        <w:t xml:space="preserve"> степени огнестойкости, высотой до пяти этажей. Во всех случаях вспомогательные помещения должны быть отделены от зального помещения противопожарными сте</w:t>
      </w:r>
      <w:r w:rsidRPr="004F08B5">
        <w:rPr>
          <w:rStyle w:val="FontStyle117"/>
          <w:sz w:val="26"/>
          <w:szCs w:val="26"/>
        </w:rPr>
        <w:softHyphen/>
        <w:t>нами 1-го типа.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1.43.В крытых спортивных сооружениях несущие конструкции стаци</w:t>
      </w:r>
      <w:r w:rsidRPr="004F08B5">
        <w:rPr>
          <w:rStyle w:val="FontStyle117"/>
          <w:sz w:val="26"/>
          <w:szCs w:val="26"/>
        </w:rPr>
        <w:softHyphen/>
        <w:t xml:space="preserve">онарных трибун вместимостью более 600 зрителей, следует выполнять из негорючих материалов, а более 300 до 600 зрителей — из негорючих и </w:t>
      </w:r>
      <w:proofErr w:type="spellStart"/>
      <w:r w:rsidRPr="004F08B5">
        <w:rPr>
          <w:rStyle w:val="FontStyle117"/>
          <w:sz w:val="26"/>
          <w:szCs w:val="26"/>
        </w:rPr>
        <w:t>трудногорючих</w:t>
      </w:r>
      <w:proofErr w:type="spellEnd"/>
      <w:r w:rsidRPr="004F08B5">
        <w:rPr>
          <w:rStyle w:val="FontStyle117"/>
          <w:sz w:val="26"/>
          <w:szCs w:val="26"/>
        </w:rPr>
        <w:t xml:space="preserve"> материалов.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Предел огнестойкости несущих конструкций из горючих и </w:t>
      </w:r>
      <w:proofErr w:type="spellStart"/>
      <w:r w:rsidRPr="004F08B5">
        <w:rPr>
          <w:rStyle w:val="FontStyle117"/>
          <w:sz w:val="26"/>
          <w:szCs w:val="26"/>
        </w:rPr>
        <w:t>трудного</w:t>
      </w:r>
      <w:r w:rsidRPr="004F08B5">
        <w:rPr>
          <w:rStyle w:val="FontStyle117"/>
          <w:sz w:val="26"/>
          <w:szCs w:val="26"/>
        </w:rPr>
        <w:softHyphen/>
        <w:t>рючих</w:t>
      </w:r>
      <w:proofErr w:type="spellEnd"/>
      <w:r w:rsidRPr="004F08B5">
        <w:rPr>
          <w:rStyle w:val="FontStyle117"/>
          <w:sz w:val="26"/>
          <w:szCs w:val="26"/>
        </w:rPr>
        <w:t xml:space="preserve"> материалов должен быть не менее 0,75 ч. Для несущих конструк</w:t>
      </w:r>
      <w:r w:rsidRPr="004F08B5">
        <w:rPr>
          <w:rStyle w:val="FontStyle117"/>
          <w:sz w:val="26"/>
          <w:szCs w:val="26"/>
        </w:rPr>
        <w:softHyphen/>
        <w:t>ций стационарных трибун вместимостью менее 300 зрителей, допуска</w:t>
      </w:r>
      <w:r w:rsidRPr="004F08B5">
        <w:rPr>
          <w:rStyle w:val="FontStyle117"/>
          <w:sz w:val="26"/>
          <w:szCs w:val="26"/>
        </w:rPr>
        <w:softHyphen/>
        <w:t>ется применять горючие материалы.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Предел огнестойкости несущих конструкций трансформируемых три</w:t>
      </w:r>
      <w:r w:rsidRPr="004F08B5">
        <w:rPr>
          <w:rStyle w:val="FontStyle117"/>
          <w:sz w:val="26"/>
          <w:szCs w:val="26"/>
        </w:rPr>
        <w:softHyphen/>
        <w:t>бун (выдвижных и т.п.) независимо от вместимости должен быть не менее 0,25 ч.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Приведенные требования не распространяются на временные зритель</w:t>
      </w:r>
      <w:r w:rsidRPr="004F08B5">
        <w:rPr>
          <w:rStyle w:val="FontStyle117"/>
          <w:sz w:val="26"/>
          <w:szCs w:val="26"/>
        </w:rPr>
        <w:softHyphen/>
        <w:t>ские места, устанавливаемые на полу арены при ее трансформации.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Установка временных мест для сидения зрителей в крытых спортив</w:t>
      </w:r>
      <w:r w:rsidRPr="004F08B5">
        <w:rPr>
          <w:rStyle w:val="FontStyle117"/>
          <w:sz w:val="26"/>
          <w:szCs w:val="26"/>
        </w:rPr>
        <w:softHyphen/>
        <w:t>ных сооружениях должна исключать возможность их опрокидывания или сдвижки.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1.44.Материалы для сидений на трибунах любой вместимости от</w:t>
      </w:r>
      <w:r w:rsidRPr="004F08B5">
        <w:rPr>
          <w:rStyle w:val="FontStyle117"/>
          <w:sz w:val="26"/>
          <w:szCs w:val="26"/>
        </w:rPr>
        <w:softHyphen/>
        <w:t>крытых и крытых спортивных сооружений могут быть горючими. Син</w:t>
      </w:r>
      <w:r w:rsidRPr="004F08B5">
        <w:rPr>
          <w:rStyle w:val="FontStyle117"/>
          <w:sz w:val="26"/>
          <w:szCs w:val="26"/>
        </w:rPr>
        <w:softHyphen/>
        <w:t>тетические материалы при горении не должны выделять токсичные ве</w:t>
      </w:r>
      <w:r w:rsidRPr="004F08B5">
        <w:rPr>
          <w:rStyle w:val="FontStyle117"/>
          <w:sz w:val="26"/>
          <w:szCs w:val="26"/>
        </w:rPr>
        <w:softHyphen/>
        <w:t>щества.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Деревянное покрытие пола эстрады в зрелищных и спортивно-зрелищ</w:t>
      </w:r>
      <w:r w:rsidRPr="004F08B5">
        <w:rPr>
          <w:rStyle w:val="FontStyle117"/>
          <w:sz w:val="26"/>
          <w:szCs w:val="26"/>
        </w:rPr>
        <w:softHyphen/>
        <w:t>ных залах должно быть подвергнуто глубокой пропитке антипиренами.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1.45.Помещения, располагаемые под трибунами крытых и открытых спортивных сооружений, следует отделять от трибуны противопожарны</w:t>
      </w:r>
      <w:r w:rsidRPr="004F08B5">
        <w:rPr>
          <w:rStyle w:val="FontStyle117"/>
          <w:sz w:val="26"/>
          <w:szCs w:val="26"/>
        </w:rPr>
        <w:softHyphen/>
        <w:t>ми преградами (перекрытия 3-го типа, перегородки 1-го типа). Двери в перегородках 1-го типа должны быть самозакрывающимися с плотным притвором и могут быть из горючих материалов.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Расположение помещений, предназначенных для храпения горючих материалов, под трибунами открытых спортивных сооружений</w:t>
      </w:r>
      <w:proofErr w:type="gramStart"/>
      <w:r w:rsidRPr="004F08B5">
        <w:rPr>
          <w:rStyle w:val="FontStyle117"/>
          <w:sz w:val="26"/>
          <w:szCs w:val="26"/>
        </w:rPr>
        <w:t xml:space="preserve"> </w:t>
      </w:r>
      <w:proofErr w:type="spellStart"/>
      <w:r w:rsidRPr="004F08B5">
        <w:rPr>
          <w:rStyle w:val="FontStyle117"/>
          <w:sz w:val="26"/>
          <w:szCs w:val="26"/>
        </w:rPr>
        <w:t>Ш</w:t>
      </w:r>
      <w:proofErr w:type="gramEnd"/>
      <w:r w:rsidRPr="004F08B5">
        <w:rPr>
          <w:rStyle w:val="FontStyle117"/>
          <w:sz w:val="26"/>
          <w:szCs w:val="26"/>
        </w:rPr>
        <w:t>а</w:t>
      </w:r>
      <w:proofErr w:type="spellEnd"/>
      <w:r w:rsidRPr="004F08B5">
        <w:rPr>
          <w:rStyle w:val="FontStyle117"/>
          <w:sz w:val="26"/>
          <w:szCs w:val="26"/>
        </w:rPr>
        <w:t xml:space="preserve">, </w:t>
      </w:r>
      <w:proofErr w:type="spellStart"/>
      <w:r w:rsidRPr="004F08B5">
        <w:rPr>
          <w:rStyle w:val="FontStyle117"/>
          <w:sz w:val="26"/>
          <w:szCs w:val="26"/>
        </w:rPr>
        <w:t>Шб</w:t>
      </w:r>
      <w:proofErr w:type="spellEnd"/>
      <w:r w:rsidRPr="004F08B5">
        <w:rPr>
          <w:rStyle w:val="FontStyle117"/>
          <w:sz w:val="26"/>
          <w:szCs w:val="26"/>
        </w:rPr>
        <w:t>, IV и V степеней огнестойкости не допускается.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При размещении тиров для пулевой стрельбы в </w:t>
      </w:r>
      <w:proofErr w:type="spellStart"/>
      <w:r w:rsidRPr="004F08B5">
        <w:rPr>
          <w:rStyle w:val="FontStyle117"/>
          <w:sz w:val="26"/>
          <w:szCs w:val="26"/>
        </w:rPr>
        <w:t>подтрибунном</w:t>
      </w:r>
      <w:proofErr w:type="spellEnd"/>
      <w:r w:rsidRPr="004F08B5">
        <w:rPr>
          <w:rStyle w:val="FontStyle117"/>
          <w:sz w:val="26"/>
          <w:szCs w:val="26"/>
        </w:rPr>
        <w:t xml:space="preserve"> про</w:t>
      </w:r>
      <w:r w:rsidRPr="004F08B5">
        <w:rPr>
          <w:rStyle w:val="FontStyle117"/>
          <w:sz w:val="26"/>
          <w:szCs w:val="26"/>
        </w:rPr>
        <w:softHyphen/>
        <w:t>странстве открытых и крытых спортивных сооружений склады бое</w:t>
      </w:r>
      <w:r w:rsidRPr="004F08B5">
        <w:rPr>
          <w:rStyle w:val="FontStyle117"/>
          <w:sz w:val="26"/>
          <w:szCs w:val="26"/>
        </w:rPr>
        <w:softHyphen/>
        <w:t xml:space="preserve">припасов должны быть вынесены за пределы </w:t>
      </w:r>
      <w:proofErr w:type="spellStart"/>
      <w:r w:rsidRPr="004F08B5">
        <w:rPr>
          <w:rStyle w:val="FontStyle117"/>
          <w:sz w:val="26"/>
          <w:szCs w:val="26"/>
        </w:rPr>
        <w:t>подтрибунного</w:t>
      </w:r>
      <w:proofErr w:type="spellEnd"/>
      <w:r w:rsidRPr="004F08B5">
        <w:rPr>
          <w:rStyle w:val="FontStyle117"/>
          <w:sz w:val="26"/>
          <w:szCs w:val="26"/>
        </w:rPr>
        <w:t xml:space="preserve"> простран</w:t>
      </w:r>
      <w:r w:rsidRPr="004F08B5">
        <w:rPr>
          <w:rStyle w:val="FontStyle117"/>
          <w:sz w:val="26"/>
          <w:szCs w:val="26"/>
        </w:rPr>
        <w:softHyphen/>
        <w:t>ства.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Склады оружия, боеприпасов и оружейную мастерскую следует отде</w:t>
      </w:r>
      <w:r w:rsidRPr="004F08B5">
        <w:rPr>
          <w:rStyle w:val="FontStyle117"/>
          <w:sz w:val="26"/>
          <w:szCs w:val="26"/>
        </w:rPr>
        <w:softHyphen/>
        <w:t>лять от остальных помещений противопожарными стенами 2-го типа и перекрытиями 3-го типа.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1.47.В зданиях III и </w:t>
      </w:r>
      <w:proofErr w:type="spellStart"/>
      <w:r w:rsidRPr="004F08B5">
        <w:rPr>
          <w:rStyle w:val="FontStyle117"/>
          <w:sz w:val="26"/>
          <w:szCs w:val="26"/>
        </w:rPr>
        <w:t>Шб</w:t>
      </w:r>
      <w:proofErr w:type="spellEnd"/>
      <w:r w:rsidRPr="004F08B5">
        <w:rPr>
          <w:rStyle w:val="FontStyle117"/>
          <w:sz w:val="26"/>
          <w:szCs w:val="26"/>
        </w:rPr>
        <w:t xml:space="preserve"> степеней огнестойкости при размещении зри</w:t>
      </w:r>
      <w:r w:rsidRPr="004F08B5">
        <w:rPr>
          <w:rStyle w:val="FontStyle117"/>
          <w:sz w:val="26"/>
          <w:szCs w:val="26"/>
        </w:rPr>
        <w:softHyphen/>
        <w:t>тельного зала и фойе на втором этаже перекрытия под ними должны быть противопожарными 2-го типа. Перекрытия над подвальными и цо</w:t>
      </w:r>
      <w:r w:rsidRPr="004F08B5">
        <w:rPr>
          <w:rStyle w:val="FontStyle117"/>
          <w:sz w:val="26"/>
          <w:szCs w:val="26"/>
        </w:rPr>
        <w:softHyphen/>
        <w:t xml:space="preserve">кольными этажами в зданиях III, </w:t>
      </w:r>
      <w:proofErr w:type="spellStart"/>
      <w:proofErr w:type="gramStart"/>
      <w:r w:rsidRPr="004F08B5">
        <w:rPr>
          <w:rStyle w:val="FontStyle117"/>
          <w:sz w:val="26"/>
          <w:szCs w:val="26"/>
        </w:rPr>
        <w:t>Ша</w:t>
      </w:r>
      <w:proofErr w:type="spellEnd"/>
      <w:proofErr w:type="gramEnd"/>
      <w:r w:rsidRPr="004F08B5">
        <w:rPr>
          <w:rStyle w:val="FontStyle117"/>
          <w:sz w:val="26"/>
          <w:szCs w:val="26"/>
        </w:rPr>
        <w:t xml:space="preserve">, </w:t>
      </w:r>
      <w:proofErr w:type="spellStart"/>
      <w:r w:rsidRPr="004F08B5">
        <w:rPr>
          <w:rStyle w:val="FontStyle117"/>
          <w:sz w:val="26"/>
          <w:szCs w:val="26"/>
        </w:rPr>
        <w:t>Шб</w:t>
      </w:r>
      <w:proofErr w:type="spellEnd"/>
      <w:r w:rsidRPr="004F08B5">
        <w:rPr>
          <w:rStyle w:val="FontStyle117"/>
          <w:sz w:val="26"/>
          <w:szCs w:val="26"/>
        </w:rPr>
        <w:t>, IV и V степеней огнестойко</w:t>
      </w:r>
      <w:r w:rsidRPr="004F08B5">
        <w:rPr>
          <w:rStyle w:val="FontStyle117"/>
          <w:sz w:val="26"/>
          <w:szCs w:val="26"/>
        </w:rPr>
        <w:softHyphen/>
        <w:t>сти должны быть противопожарными 3-го типа.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1.48.Чердачное пространство над зрительным залом в зданиях III, </w:t>
      </w:r>
      <w:proofErr w:type="spellStart"/>
      <w:r w:rsidRPr="004F08B5">
        <w:rPr>
          <w:rStyle w:val="FontStyle117"/>
          <w:sz w:val="26"/>
          <w:szCs w:val="26"/>
        </w:rPr>
        <w:t>Ша</w:t>
      </w:r>
      <w:proofErr w:type="spellEnd"/>
      <w:r w:rsidRPr="004F08B5">
        <w:rPr>
          <w:rStyle w:val="FontStyle117"/>
          <w:sz w:val="26"/>
          <w:szCs w:val="26"/>
        </w:rPr>
        <w:t xml:space="preserve"> и </w:t>
      </w:r>
      <w:proofErr w:type="spellStart"/>
      <w:r w:rsidRPr="004F08B5">
        <w:rPr>
          <w:rStyle w:val="FontStyle117"/>
          <w:sz w:val="26"/>
          <w:szCs w:val="26"/>
        </w:rPr>
        <w:t>Шб</w:t>
      </w:r>
      <w:proofErr w:type="spellEnd"/>
      <w:r w:rsidRPr="004F08B5">
        <w:rPr>
          <w:rStyle w:val="FontStyle117"/>
          <w:sz w:val="26"/>
          <w:szCs w:val="26"/>
        </w:rPr>
        <w:t xml:space="preserve"> степеней огнестойкости следует ограждать от смежных простран</w:t>
      </w:r>
      <w:proofErr w:type="gramStart"/>
      <w:r w:rsidRPr="004F08B5">
        <w:rPr>
          <w:rStyle w:val="FontStyle117"/>
          <w:sz w:val="26"/>
          <w:szCs w:val="26"/>
        </w:rPr>
        <w:t>ств пр</w:t>
      </w:r>
      <w:proofErr w:type="gramEnd"/>
      <w:r w:rsidRPr="004F08B5">
        <w:rPr>
          <w:rStyle w:val="FontStyle117"/>
          <w:sz w:val="26"/>
          <w:szCs w:val="26"/>
        </w:rPr>
        <w:t>отивопожарными стенами 2-го типа или перегородками 1-го типа.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1.49*. Несущие конструкции покрытий над сценой и зрительным за</w:t>
      </w:r>
      <w:r w:rsidRPr="004F08B5">
        <w:rPr>
          <w:rStyle w:val="FontStyle117"/>
          <w:sz w:val="26"/>
          <w:szCs w:val="26"/>
        </w:rPr>
        <w:softHyphen/>
        <w:t xml:space="preserve">лом (фермы, балки, настилы и др.) в зданиях театров, а также клубов со сценами (размерами в плане </w:t>
      </w:r>
      <w:r w:rsidRPr="004F08B5">
        <w:rPr>
          <w:rStyle w:val="FontStyle117"/>
          <w:spacing w:val="30"/>
          <w:sz w:val="26"/>
          <w:szCs w:val="26"/>
        </w:rPr>
        <w:t>15x7,5м;18х9м;21х12ми</w:t>
      </w:r>
      <w:r w:rsidRPr="004F08B5">
        <w:rPr>
          <w:rStyle w:val="FontStyle117"/>
          <w:sz w:val="26"/>
          <w:szCs w:val="26"/>
        </w:rPr>
        <w:t xml:space="preserve"> более) следу</w:t>
      </w:r>
      <w:r w:rsidRPr="004F08B5">
        <w:rPr>
          <w:rStyle w:val="FontStyle117"/>
          <w:sz w:val="26"/>
          <w:szCs w:val="26"/>
        </w:rPr>
        <w:softHyphen/>
        <w:t>ет выполнять из негорючих материалов.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1.50. Помещения технологического обслуживания демонстрационно</w:t>
      </w:r>
      <w:r w:rsidRPr="004F08B5">
        <w:rPr>
          <w:rStyle w:val="FontStyle117"/>
          <w:sz w:val="26"/>
          <w:szCs w:val="26"/>
        </w:rPr>
        <w:softHyphen/>
        <w:t>го комплекса должны быть выделены противопожарными перегородка</w:t>
      </w:r>
      <w:r w:rsidRPr="004F08B5">
        <w:rPr>
          <w:rStyle w:val="FontStyle117"/>
          <w:sz w:val="26"/>
          <w:szCs w:val="26"/>
        </w:rPr>
        <w:softHyphen/>
        <w:t>ми 1-го типа и перекрытиями 3-го типа (</w:t>
      </w:r>
      <w:proofErr w:type="spellStart"/>
      <w:r w:rsidRPr="004F08B5">
        <w:rPr>
          <w:rStyle w:val="FontStyle117"/>
          <w:sz w:val="26"/>
          <w:szCs w:val="26"/>
        </w:rPr>
        <w:t>кроныхпомещений</w:t>
      </w:r>
      <w:proofErr w:type="spellEnd"/>
      <w:r w:rsidRPr="004F08B5">
        <w:rPr>
          <w:rStyle w:val="FontStyle117"/>
          <w:sz w:val="26"/>
          <w:szCs w:val="26"/>
        </w:rPr>
        <w:t xml:space="preserve"> для освеще</w:t>
      </w:r>
      <w:r w:rsidRPr="004F08B5">
        <w:rPr>
          <w:rStyle w:val="FontStyle117"/>
          <w:sz w:val="26"/>
          <w:szCs w:val="26"/>
        </w:rPr>
        <w:softHyphen/>
        <w:t>ния сцены, расположенных в пределах габаритных размеров перекрытия сцены).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зданиях IV и V степеней огнестойкости помещения проекционных, рассчитанных на оборудование кинопроекторами с лампами накалива</w:t>
      </w:r>
      <w:r w:rsidRPr="004F08B5">
        <w:rPr>
          <w:rStyle w:val="FontStyle117"/>
          <w:sz w:val="26"/>
          <w:szCs w:val="26"/>
        </w:rPr>
        <w:softHyphen/>
        <w:t>ния, допускается располагать в пристройках со стенами, перегородка</w:t>
      </w:r>
      <w:r w:rsidRPr="004F08B5">
        <w:rPr>
          <w:rStyle w:val="FontStyle117"/>
          <w:sz w:val="26"/>
          <w:szCs w:val="26"/>
        </w:rPr>
        <w:softHyphen/>
        <w:t xml:space="preserve">ми, перекрытиями и покрытиями из негорючих и </w:t>
      </w:r>
      <w:proofErr w:type="spellStart"/>
      <w:r w:rsidRPr="004F08B5">
        <w:rPr>
          <w:rStyle w:val="FontStyle117"/>
          <w:sz w:val="26"/>
          <w:szCs w:val="26"/>
        </w:rPr>
        <w:t>трудногорючих</w:t>
      </w:r>
      <w:proofErr w:type="spellEnd"/>
      <w:r w:rsidRPr="004F08B5">
        <w:rPr>
          <w:rStyle w:val="FontStyle117"/>
          <w:sz w:val="26"/>
          <w:szCs w:val="26"/>
        </w:rPr>
        <w:t xml:space="preserve"> мате</w:t>
      </w:r>
      <w:r w:rsidRPr="004F08B5">
        <w:rPr>
          <w:rStyle w:val="FontStyle117"/>
          <w:sz w:val="26"/>
          <w:szCs w:val="26"/>
        </w:rPr>
        <w:softHyphen/>
        <w:t>риалов с пределом огнестойкости не менее 0,75 ч.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1.59.При размещении над зрительными залами помещений несущие конструкции перекрытия (фермы, балки и т.п.) должны быть защище</w:t>
      </w:r>
      <w:r w:rsidRPr="004F08B5">
        <w:rPr>
          <w:rStyle w:val="FontStyle117"/>
          <w:sz w:val="26"/>
          <w:szCs w:val="26"/>
        </w:rPr>
        <w:softHyphen/>
        <w:t>ны сверху и снизу настилами из негорючих материалов с пределом огне</w:t>
      </w:r>
      <w:r w:rsidRPr="004F08B5">
        <w:rPr>
          <w:rStyle w:val="FontStyle117"/>
          <w:sz w:val="26"/>
          <w:szCs w:val="26"/>
        </w:rPr>
        <w:softHyphen/>
        <w:t>стойкости не менее 0,75 ч.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Помещения для освещения сцены, расположенные в пределах габа</w:t>
      </w:r>
      <w:r w:rsidRPr="004F08B5">
        <w:rPr>
          <w:rStyle w:val="FontStyle117"/>
          <w:sz w:val="26"/>
          <w:szCs w:val="26"/>
        </w:rPr>
        <w:softHyphen/>
        <w:t>ритных размеров перекрытия зрительного зала, должны иметь противо</w:t>
      </w:r>
      <w:r w:rsidRPr="004F08B5">
        <w:rPr>
          <w:rStyle w:val="FontStyle117"/>
          <w:sz w:val="26"/>
          <w:szCs w:val="26"/>
        </w:rPr>
        <w:softHyphen/>
        <w:t>пожарные перегородки 1 -го типа.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1.60.Применение ковровых покрытий </w:t>
      </w:r>
      <w:proofErr w:type="spellStart"/>
      <w:r w:rsidRPr="004F08B5">
        <w:rPr>
          <w:rStyle w:val="FontStyle117"/>
          <w:sz w:val="26"/>
          <w:szCs w:val="26"/>
        </w:rPr>
        <w:t>легковоспламеняемых</w:t>
      </w:r>
      <w:proofErr w:type="spellEnd"/>
      <w:r w:rsidRPr="004F08B5">
        <w:rPr>
          <w:rStyle w:val="FontStyle117"/>
          <w:sz w:val="26"/>
          <w:szCs w:val="26"/>
        </w:rPr>
        <w:t xml:space="preserve"> и с высо</w:t>
      </w:r>
      <w:r w:rsidRPr="004F08B5">
        <w:rPr>
          <w:rStyle w:val="FontStyle117"/>
          <w:sz w:val="26"/>
          <w:szCs w:val="26"/>
        </w:rPr>
        <w:softHyphen/>
        <w:t xml:space="preserve">кой дымообразующей способностью, чрезвычайно и </w:t>
      </w:r>
      <w:proofErr w:type="spellStart"/>
      <w:r w:rsidRPr="004F08B5">
        <w:rPr>
          <w:rStyle w:val="FontStyle117"/>
          <w:sz w:val="26"/>
          <w:szCs w:val="26"/>
        </w:rPr>
        <w:t>высокоопасных</w:t>
      </w:r>
      <w:proofErr w:type="spellEnd"/>
      <w:r w:rsidRPr="004F08B5">
        <w:rPr>
          <w:rStyle w:val="FontStyle117"/>
          <w:sz w:val="26"/>
          <w:szCs w:val="26"/>
        </w:rPr>
        <w:t xml:space="preserve"> по токсичности в общественных зданиях не допускается. </w:t>
      </w:r>
      <w:proofErr w:type="gramStart"/>
      <w:r w:rsidRPr="004F08B5">
        <w:rPr>
          <w:rStyle w:val="FontStyle117"/>
          <w:sz w:val="26"/>
          <w:szCs w:val="26"/>
        </w:rPr>
        <w:t>В коридорах и холлах общественных зданий, за исключением зрелищных, клубных, крытых спортивных сооружений с местами для зрителей, дошкольных учрежде</w:t>
      </w:r>
      <w:r w:rsidRPr="004F08B5">
        <w:rPr>
          <w:rStyle w:val="FontStyle117"/>
          <w:sz w:val="26"/>
          <w:szCs w:val="26"/>
        </w:rPr>
        <w:softHyphen/>
        <w:t>ний, спальных корпусов школ-интернатов, детских оздоровительных ла</w:t>
      </w:r>
      <w:r w:rsidRPr="004F08B5">
        <w:rPr>
          <w:rStyle w:val="FontStyle117"/>
          <w:sz w:val="26"/>
          <w:szCs w:val="26"/>
        </w:rPr>
        <w:softHyphen/>
        <w:t>герей и стационаров лечебных учреждений, допускается использовать ковры из горючих материалов с умеренной дымообразующей способностью, умеренно опасных по токсичности, а в зданиях высотой 10 этажей и бо</w:t>
      </w:r>
      <w:r w:rsidRPr="004F08B5">
        <w:rPr>
          <w:rStyle w:val="FontStyle117"/>
          <w:sz w:val="26"/>
          <w:szCs w:val="26"/>
        </w:rPr>
        <w:softHyphen/>
        <w:t xml:space="preserve">лее — </w:t>
      </w:r>
      <w:proofErr w:type="spellStart"/>
      <w:r w:rsidRPr="004F08B5">
        <w:rPr>
          <w:rStyle w:val="FontStyle117"/>
          <w:sz w:val="26"/>
          <w:szCs w:val="26"/>
        </w:rPr>
        <w:t>трудногорючих</w:t>
      </w:r>
      <w:proofErr w:type="spellEnd"/>
      <w:r w:rsidRPr="004F08B5">
        <w:rPr>
          <w:rStyle w:val="FontStyle117"/>
          <w:sz w:val="26"/>
          <w:szCs w:val="26"/>
        </w:rPr>
        <w:t xml:space="preserve"> с малой дымообразующей способностью и мало</w:t>
      </w:r>
      <w:r w:rsidRPr="004F08B5">
        <w:rPr>
          <w:rStyle w:val="FontStyle117"/>
          <w:sz w:val="26"/>
          <w:szCs w:val="26"/>
        </w:rPr>
        <w:softHyphen/>
        <w:t>опасных по токсичности</w:t>
      </w:r>
      <w:proofErr w:type="gramEnd"/>
      <w:r w:rsidRPr="004F08B5">
        <w:rPr>
          <w:rStyle w:val="FontStyle117"/>
          <w:sz w:val="26"/>
          <w:szCs w:val="26"/>
        </w:rPr>
        <w:t>. Ковровые покрытия должны быть наклеены на негорючее основание (кроме зданий V степени огнестойкости).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1.63. Помещение пожарного поста-диспетчерской следует проектиро</w:t>
      </w:r>
      <w:r w:rsidRPr="004F08B5">
        <w:rPr>
          <w:rStyle w:val="FontStyle117"/>
          <w:sz w:val="26"/>
          <w:szCs w:val="26"/>
        </w:rPr>
        <w:softHyphen/>
        <w:t>вать с естественным освещением и располагать или на уровне планшета сцены (эстрады), или этажом ниже, вблизи наружного выхода или лест</w:t>
      </w:r>
      <w:r w:rsidRPr="004F08B5">
        <w:rPr>
          <w:rStyle w:val="FontStyle117"/>
          <w:sz w:val="26"/>
          <w:szCs w:val="26"/>
        </w:rPr>
        <w:softHyphen/>
        <w:t>ницы.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Помещение </w:t>
      </w:r>
      <w:proofErr w:type="gramStart"/>
      <w:r w:rsidRPr="004F08B5">
        <w:rPr>
          <w:rStyle w:val="FontStyle117"/>
          <w:sz w:val="26"/>
          <w:szCs w:val="26"/>
        </w:rPr>
        <w:t>насосной</w:t>
      </w:r>
      <w:proofErr w:type="gramEnd"/>
      <w:r w:rsidRPr="004F08B5">
        <w:rPr>
          <w:rStyle w:val="FontStyle117"/>
          <w:sz w:val="26"/>
          <w:szCs w:val="26"/>
        </w:rPr>
        <w:t xml:space="preserve"> пожарного и хозяйственного водопровода дол</w:t>
      </w:r>
      <w:r w:rsidRPr="004F08B5">
        <w:rPr>
          <w:rStyle w:val="FontStyle117"/>
          <w:sz w:val="26"/>
          <w:szCs w:val="26"/>
        </w:rPr>
        <w:softHyphen/>
        <w:t>жно размещаться смежно или под помещением пожарного поста-дис</w:t>
      </w:r>
      <w:r w:rsidRPr="004F08B5">
        <w:rPr>
          <w:rStyle w:val="FontStyle117"/>
          <w:sz w:val="26"/>
          <w:szCs w:val="26"/>
        </w:rPr>
        <w:softHyphen/>
        <w:t>петчерской с удобным между ними сообщением.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1.66. Кресла, стулья, скамьи или звенья из них в зрительных залах (кроме балконов и лож вместимостью до 12 мест) следует предусматри</w:t>
      </w:r>
      <w:r w:rsidRPr="004F08B5">
        <w:rPr>
          <w:rStyle w:val="FontStyle117"/>
          <w:sz w:val="26"/>
          <w:szCs w:val="26"/>
        </w:rPr>
        <w:softHyphen/>
        <w:t>вать с устройствами для крепления к полу. При проектировании залов с трансформируемыми местами для зрителей следует предусматривать ус</w:t>
      </w:r>
      <w:r w:rsidRPr="004F08B5">
        <w:rPr>
          <w:rStyle w:val="FontStyle117"/>
          <w:sz w:val="26"/>
          <w:szCs w:val="26"/>
        </w:rPr>
        <w:softHyphen/>
        <w:t>тановку кресел, стульев и скамей (или звеньев из них) с обеспечением устройств, предотвращающих их опрокидывание или сдвижку.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1.71. Предприятия розничной торговли торговой площадью более 100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, расположенные в зданиях иного назначения, следует отделять от других предприятий и помещений противопожарными стенами 2-го типа и перекрытиями 2-го типа.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размещении предприятий розничной торговли в зданиях иного назначения (кооперированные здания, торговые центры и другие мно</w:t>
      </w:r>
      <w:r w:rsidRPr="004F08B5">
        <w:rPr>
          <w:rStyle w:val="FontStyle117"/>
          <w:sz w:val="26"/>
          <w:szCs w:val="26"/>
        </w:rPr>
        <w:softHyphen/>
        <w:t>гофункциональные здания) допускается предусматривать входы с само</w:t>
      </w:r>
      <w:r w:rsidRPr="004F08B5">
        <w:rPr>
          <w:rStyle w:val="FontStyle117"/>
          <w:sz w:val="26"/>
          <w:szCs w:val="26"/>
        </w:rPr>
        <w:softHyphen/>
        <w:t>закрывающимися дверями в торговый зал из общего вестибюля при ус</w:t>
      </w:r>
      <w:r w:rsidRPr="004F08B5">
        <w:rPr>
          <w:rStyle w:val="FontStyle117"/>
          <w:sz w:val="26"/>
          <w:szCs w:val="26"/>
        </w:rPr>
        <w:softHyphen/>
        <w:t>ловии устройства самостоятельных эвакуационных выходов из торгового зала без учета выходов через общий вестибюль.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1.72. Торговые залы без естественного освещения должны быть обес</w:t>
      </w:r>
      <w:r w:rsidRPr="004F08B5">
        <w:rPr>
          <w:rStyle w:val="FontStyle117"/>
          <w:sz w:val="26"/>
          <w:szCs w:val="26"/>
        </w:rPr>
        <w:softHyphen/>
        <w:t xml:space="preserve">печены устройствами для </w:t>
      </w:r>
      <w:proofErr w:type="spellStart"/>
      <w:r w:rsidRPr="004F08B5">
        <w:rPr>
          <w:rStyle w:val="FontStyle117"/>
          <w:sz w:val="26"/>
          <w:szCs w:val="26"/>
        </w:rPr>
        <w:t>дымоудаления</w:t>
      </w:r>
      <w:proofErr w:type="spell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1.76. Предприятия бытового обслуживания, в которых применяются легковоспламеняющиеся вещества (за исключением парикмахерских, ма</w:t>
      </w:r>
      <w:r w:rsidRPr="004F08B5">
        <w:rPr>
          <w:rStyle w:val="FontStyle117"/>
          <w:sz w:val="26"/>
          <w:szCs w:val="26"/>
        </w:rPr>
        <w:softHyphen/>
        <w:t>стерских по ремонту часов площадью до 300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), не допускается разме</w:t>
      </w:r>
      <w:r w:rsidRPr="004F08B5">
        <w:rPr>
          <w:rStyle w:val="FontStyle117"/>
          <w:sz w:val="26"/>
          <w:szCs w:val="26"/>
        </w:rPr>
        <w:softHyphen/>
        <w:t>щать в общественных зданиях иного назначения.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1.78. Предприятия бытового обслуживания населения площадью бо</w:t>
      </w:r>
      <w:r w:rsidRPr="004F08B5">
        <w:rPr>
          <w:rStyle w:val="FontStyle117"/>
          <w:sz w:val="26"/>
          <w:szCs w:val="26"/>
        </w:rPr>
        <w:softHyphen/>
        <w:t>лее 200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, размещаемые в составе торговых и общественных центров или общественных зданиях другого назначения, следует отделять от дру</w:t>
      </w:r>
      <w:r w:rsidRPr="004F08B5">
        <w:rPr>
          <w:rStyle w:val="FontStyle117"/>
          <w:sz w:val="26"/>
          <w:szCs w:val="26"/>
        </w:rPr>
        <w:softHyphen/>
        <w:t>гих предприятий и помещений противопожарными стенами 2-го типа и перекрытиями 2-го типа.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кооперировании предприятий бытового обслуживания с други</w:t>
      </w:r>
      <w:r w:rsidRPr="004F08B5">
        <w:rPr>
          <w:rStyle w:val="FontStyle117"/>
          <w:sz w:val="26"/>
          <w:szCs w:val="26"/>
        </w:rPr>
        <w:softHyphen/>
        <w:t>ми учреждениями допускается объединять помещения для посетителей различных учреждений, предусматривая при этом самозакрывающиеся двери из основных помещений.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8"/>
          <w:spacing w:val="30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1.80.Степень огнестойкости зданий бань и банно-оздоровительных комплексов вместимостью более 20 мест должна быть не ниже </w:t>
      </w:r>
      <w:r w:rsidRPr="004F08B5">
        <w:rPr>
          <w:rStyle w:val="FontStyle118"/>
          <w:spacing w:val="30"/>
          <w:sz w:val="26"/>
          <w:szCs w:val="26"/>
          <w:lang w:val="en-US"/>
        </w:rPr>
        <w:t>III</w:t>
      </w:r>
      <w:r w:rsidRPr="004F08B5">
        <w:rPr>
          <w:rStyle w:val="FontStyle118"/>
          <w:spacing w:val="30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1.81.Помещения встроенных бань сухого жара (саун) могут разме</w:t>
      </w:r>
      <w:r w:rsidRPr="004F08B5">
        <w:rPr>
          <w:rStyle w:val="FontStyle117"/>
          <w:sz w:val="26"/>
          <w:szCs w:val="26"/>
        </w:rPr>
        <w:softHyphen/>
        <w:t>щаться в общественных зданиях и сооружениях, перечень которых уста</w:t>
      </w:r>
      <w:r w:rsidRPr="004F08B5">
        <w:rPr>
          <w:rStyle w:val="FontStyle117"/>
          <w:sz w:val="26"/>
          <w:szCs w:val="26"/>
        </w:rPr>
        <w:softHyphen/>
        <w:t>навливается республиканскими и местными органами архитектуры и стро</w:t>
      </w:r>
      <w:r w:rsidRPr="004F08B5">
        <w:rPr>
          <w:rStyle w:val="FontStyle117"/>
          <w:sz w:val="26"/>
          <w:szCs w:val="26"/>
        </w:rPr>
        <w:softHyphen/>
        <w:t>ительства совместно с заинтересованными республиканскими органами государственного надзора.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Не допускается размещение встроенных саун в подвалах, под трибу</w:t>
      </w:r>
      <w:r w:rsidRPr="004F08B5">
        <w:rPr>
          <w:rStyle w:val="FontStyle117"/>
          <w:sz w:val="26"/>
          <w:szCs w:val="26"/>
        </w:rPr>
        <w:softHyphen/>
        <w:t>нами, в спальных корпусах детских оздоровительных лагерей, школ-ин</w:t>
      </w:r>
      <w:r w:rsidRPr="004F08B5">
        <w:rPr>
          <w:rStyle w:val="FontStyle117"/>
          <w:sz w:val="26"/>
          <w:szCs w:val="26"/>
        </w:rPr>
        <w:softHyphen/>
        <w:t>тернатов, дошкольных учреждений, стационарах больниц, а также под помещениями и смежно с ними, в которых находится более 100 чел.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устройстве встроенных саун необходимо соблюдение следующих требований: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вместимость </w:t>
      </w:r>
      <w:proofErr w:type="gramStart"/>
      <w:r w:rsidRPr="004F08B5">
        <w:rPr>
          <w:rStyle w:val="FontStyle117"/>
          <w:sz w:val="26"/>
          <w:szCs w:val="26"/>
        </w:rPr>
        <w:t>парильной</w:t>
      </w:r>
      <w:proofErr w:type="gramEnd"/>
      <w:r w:rsidRPr="004F08B5">
        <w:rPr>
          <w:rStyle w:val="FontStyle117"/>
          <w:sz w:val="26"/>
          <w:szCs w:val="26"/>
        </w:rPr>
        <w:t xml:space="preserve"> — не более 10 мест;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выделение парильной и комплекса помещений сауны в зданиях </w:t>
      </w:r>
      <w:r w:rsidRPr="004F08B5">
        <w:rPr>
          <w:rStyle w:val="FontStyle117"/>
          <w:spacing w:val="30"/>
          <w:sz w:val="26"/>
          <w:szCs w:val="26"/>
          <w:lang w:val="en-US"/>
        </w:rPr>
        <w:t>I</w:t>
      </w:r>
      <w:r w:rsidRPr="004F08B5">
        <w:rPr>
          <w:rStyle w:val="FontStyle117"/>
          <w:spacing w:val="30"/>
          <w:sz w:val="26"/>
          <w:szCs w:val="26"/>
        </w:rPr>
        <w:t>,</w:t>
      </w:r>
      <w:r w:rsidRPr="004F08B5">
        <w:rPr>
          <w:rStyle w:val="FontStyle117"/>
          <w:sz w:val="26"/>
          <w:szCs w:val="26"/>
        </w:rPr>
        <w:t xml:space="preserve">II, III степеней огнестойкости противопожарными перегородками 1-го типа и перекрытиями 3-го типа; в зданиях </w:t>
      </w:r>
      <w:r w:rsidRPr="004F08B5">
        <w:rPr>
          <w:rStyle w:val="FontStyle117"/>
          <w:sz w:val="26"/>
          <w:szCs w:val="26"/>
          <w:lang w:val="it-IT"/>
        </w:rPr>
        <w:t xml:space="preserve">Illa, </w:t>
      </w:r>
      <w:proofErr w:type="spellStart"/>
      <w:r w:rsidRPr="004F08B5">
        <w:rPr>
          <w:rStyle w:val="FontStyle117"/>
          <w:sz w:val="26"/>
          <w:szCs w:val="26"/>
        </w:rPr>
        <w:t>Шб</w:t>
      </w:r>
      <w:proofErr w:type="spellEnd"/>
      <w:r w:rsidRPr="004F08B5">
        <w:rPr>
          <w:rStyle w:val="FontStyle117"/>
          <w:sz w:val="26"/>
          <w:szCs w:val="26"/>
        </w:rPr>
        <w:t xml:space="preserve">, IV, </w:t>
      </w:r>
      <w:r w:rsidRPr="004F08B5">
        <w:rPr>
          <w:rStyle w:val="FontStyle117"/>
          <w:sz w:val="26"/>
          <w:szCs w:val="26"/>
          <w:lang w:val="it-IT"/>
        </w:rPr>
        <w:t xml:space="preserve">IVa </w:t>
      </w:r>
      <w:r w:rsidRPr="004F08B5">
        <w:rPr>
          <w:rStyle w:val="FontStyle117"/>
          <w:sz w:val="26"/>
          <w:szCs w:val="26"/>
        </w:rPr>
        <w:t>степеней огне</w:t>
      </w:r>
      <w:r w:rsidRPr="004F08B5">
        <w:rPr>
          <w:rStyle w:val="FontStyle117"/>
          <w:sz w:val="26"/>
          <w:szCs w:val="26"/>
        </w:rPr>
        <w:softHyphen/>
        <w:t>стойкости — противопожарными перегородками и перекрытиями с пре</w:t>
      </w:r>
      <w:r w:rsidRPr="004F08B5">
        <w:rPr>
          <w:rStyle w:val="FontStyle117"/>
          <w:sz w:val="26"/>
          <w:szCs w:val="26"/>
        </w:rPr>
        <w:softHyphen/>
        <w:t>делом огнестойкости не менее 1 ч;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устройство из помещений комплекса сауны обособленного эвакуа</w:t>
      </w:r>
      <w:r w:rsidRPr="004F08B5">
        <w:rPr>
          <w:rStyle w:val="FontStyle117"/>
          <w:sz w:val="26"/>
          <w:szCs w:val="26"/>
        </w:rPr>
        <w:softHyphen/>
        <w:t>ционного выхода; не допускается устройство выходов непосредственно в вестибюли, холлы, лестничные клетки, предназначенные для эвакуа</w:t>
      </w:r>
      <w:r w:rsidRPr="004F08B5">
        <w:rPr>
          <w:rStyle w:val="FontStyle117"/>
          <w:sz w:val="26"/>
          <w:szCs w:val="26"/>
        </w:rPr>
        <w:softHyphen/>
        <w:t>ции людей из зданий;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оборудование печью заводского изготовления с автоматической за</w:t>
      </w:r>
      <w:r w:rsidRPr="004F08B5">
        <w:rPr>
          <w:rStyle w:val="FontStyle117"/>
          <w:sz w:val="26"/>
          <w:szCs w:val="26"/>
        </w:rPr>
        <w:softHyphen/>
        <w:t>щитой и отключением до полного остывания через 8 ч непрерывной работы;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устройство в </w:t>
      </w:r>
      <w:proofErr w:type="gramStart"/>
      <w:r w:rsidRPr="004F08B5">
        <w:rPr>
          <w:rStyle w:val="FontStyle117"/>
          <w:sz w:val="26"/>
          <w:szCs w:val="26"/>
        </w:rPr>
        <w:t>парильной</w:t>
      </w:r>
      <w:proofErr w:type="gramEnd"/>
      <w:r w:rsidRPr="004F08B5">
        <w:rPr>
          <w:rStyle w:val="FontStyle117"/>
          <w:sz w:val="26"/>
          <w:szCs w:val="26"/>
        </w:rPr>
        <w:t xml:space="preserve"> перфорированных </w:t>
      </w:r>
      <w:proofErr w:type="spellStart"/>
      <w:r w:rsidRPr="004F08B5">
        <w:rPr>
          <w:rStyle w:val="FontStyle117"/>
          <w:sz w:val="26"/>
          <w:szCs w:val="26"/>
        </w:rPr>
        <w:t>сухотрубов</w:t>
      </w:r>
      <w:proofErr w:type="spellEnd"/>
      <w:r w:rsidRPr="004F08B5">
        <w:rPr>
          <w:rStyle w:val="FontStyle117"/>
          <w:sz w:val="26"/>
          <w:szCs w:val="26"/>
        </w:rPr>
        <w:t>, присоединен</w:t>
      </w:r>
      <w:r w:rsidRPr="004F08B5">
        <w:rPr>
          <w:rStyle w:val="FontStyle117"/>
          <w:sz w:val="26"/>
          <w:szCs w:val="26"/>
        </w:rPr>
        <w:softHyphen/>
        <w:t>ных к внутреннему водопроводу;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применение для отделки парильной лиственных пород древесины;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устройство в парильной естественной приточно-вытяжной вентиля</w:t>
      </w:r>
      <w:r w:rsidRPr="004F08B5">
        <w:rPr>
          <w:rStyle w:val="FontStyle117"/>
          <w:sz w:val="26"/>
          <w:szCs w:val="26"/>
        </w:rPr>
        <w:softHyphen/>
        <w:t>ции кратностью 1.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1.84. Раздвижные перегородки должны быть защищены с обеих сто</w:t>
      </w:r>
      <w:r w:rsidRPr="004F08B5">
        <w:rPr>
          <w:rStyle w:val="FontStyle117"/>
          <w:sz w:val="26"/>
          <w:szCs w:val="26"/>
        </w:rPr>
        <w:softHyphen/>
        <w:t>рон негорючими материалами, обеспечивающими предел огнестойкос</w:t>
      </w:r>
      <w:r w:rsidRPr="004F08B5">
        <w:rPr>
          <w:rStyle w:val="FontStyle117"/>
          <w:sz w:val="26"/>
          <w:szCs w:val="26"/>
        </w:rPr>
        <w:softHyphen/>
        <w:t>ти 0,6 ч.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1.85*. Отделку стен и потолков зрительных залов и залов крытых спортивных сооружений с числом мест до 1500, аудиторий (более 50 мест), конференц-залов, актовых залов (кроме залов, расположенных в здани</w:t>
      </w:r>
      <w:r w:rsidRPr="004F08B5">
        <w:rPr>
          <w:rStyle w:val="FontStyle117"/>
          <w:sz w:val="26"/>
          <w:szCs w:val="26"/>
        </w:rPr>
        <w:softHyphen/>
        <w:t>ях V степени огнестойкости), а также помещений предприятий рознич</w:t>
      </w:r>
      <w:r w:rsidRPr="004F08B5">
        <w:rPr>
          <w:rStyle w:val="FontStyle117"/>
          <w:sz w:val="26"/>
          <w:szCs w:val="26"/>
        </w:rPr>
        <w:softHyphen/>
        <w:t xml:space="preserve">ной торговли в зданиях 1 и </w:t>
      </w:r>
      <w:r w:rsidRPr="004F08B5">
        <w:rPr>
          <w:rStyle w:val="FontStyle117"/>
          <w:spacing w:val="30"/>
          <w:sz w:val="26"/>
          <w:szCs w:val="26"/>
        </w:rPr>
        <w:t>II</w:t>
      </w:r>
      <w:r w:rsidRPr="004F08B5">
        <w:rPr>
          <w:rStyle w:val="FontStyle117"/>
          <w:sz w:val="26"/>
          <w:szCs w:val="26"/>
        </w:rPr>
        <w:t xml:space="preserve"> степеней огнестойкости следует предусмат</w:t>
      </w:r>
      <w:r w:rsidRPr="004F08B5">
        <w:rPr>
          <w:rStyle w:val="FontStyle117"/>
          <w:sz w:val="26"/>
          <w:szCs w:val="26"/>
        </w:rPr>
        <w:softHyphen/>
        <w:t xml:space="preserve">ривать из </w:t>
      </w:r>
      <w:proofErr w:type="spellStart"/>
      <w:r w:rsidRPr="004F08B5">
        <w:rPr>
          <w:rStyle w:val="FontStyle117"/>
          <w:sz w:val="26"/>
          <w:szCs w:val="26"/>
        </w:rPr>
        <w:t>трудногорючих</w:t>
      </w:r>
      <w:proofErr w:type="spellEnd"/>
      <w:r w:rsidRPr="004F08B5">
        <w:rPr>
          <w:rStyle w:val="FontStyle117"/>
          <w:sz w:val="26"/>
          <w:szCs w:val="26"/>
        </w:rPr>
        <w:t xml:space="preserve"> или негорючих материалов.</w:t>
      </w:r>
      <w:proofErr w:type="gramEnd"/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указанных залах с числом мест более 1500, в помещениях хранилищ библиотек и архивов, а также служебных каталогов и описей в архивах — только из негорючих материалов.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В оперных и музыкальных театрах отделка стен и потолков может быть из </w:t>
      </w:r>
      <w:proofErr w:type="spellStart"/>
      <w:r w:rsidRPr="004F08B5">
        <w:rPr>
          <w:rStyle w:val="FontStyle117"/>
          <w:sz w:val="26"/>
          <w:szCs w:val="26"/>
        </w:rPr>
        <w:t>трудногорючих</w:t>
      </w:r>
      <w:proofErr w:type="spellEnd"/>
      <w:r w:rsidRPr="004F08B5">
        <w:rPr>
          <w:rStyle w:val="FontStyle117"/>
          <w:sz w:val="26"/>
          <w:szCs w:val="26"/>
        </w:rPr>
        <w:t xml:space="preserve"> материалов независимо от вместимости зала.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1.86. В зданиях </w:t>
      </w:r>
      <w:r w:rsidRPr="004F08B5">
        <w:rPr>
          <w:rStyle w:val="FontStyle117"/>
          <w:spacing w:val="30"/>
          <w:sz w:val="26"/>
          <w:szCs w:val="26"/>
        </w:rPr>
        <w:t>I—</w:t>
      </w:r>
      <w:r w:rsidRPr="004F08B5">
        <w:rPr>
          <w:rStyle w:val="FontStyle117"/>
          <w:sz w:val="26"/>
          <w:szCs w:val="26"/>
        </w:rPr>
        <w:t>III степеней огнестойкости в залах с числом мест до 1500 отделку стен и потолков допускается предусматривать из деревян</w:t>
      </w:r>
      <w:r w:rsidRPr="004F08B5">
        <w:rPr>
          <w:rStyle w:val="FontStyle117"/>
          <w:sz w:val="26"/>
          <w:szCs w:val="26"/>
        </w:rPr>
        <w:softHyphen/>
        <w:t xml:space="preserve">ной рейки, столярных древесно-стружечных и </w:t>
      </w:r>
      <w:proofErr w:type="gramStart"/>
      <w:r w:rsidRPr="004F08B5">
        <w:rPr>
          <w:rStyle w:val="FontStyle117"/>
          <w:sz w:val="26"/>
          <w:szCs w:val="26"/>
        </w:rPr>
        <w:t>древесно-волокнистых</w:t>
      </w:r>
      <w:proofErr w:type="gramEnd"/>
      <w:r w:rsidRPr="004F08B5">
        <w:rPr>
          <w:rStyle w:val="FontStyle117"/>
          <w:sz w:val="26"/>
          <w:szCs w:val="26"/>
        </w:rPr>
        <w:t xml:space="preserve"> плит, обработанных со всех сторон огнезащитными красками или лака</w:t>
      </w:r>
      <w:r w:rsidRPr="004F08B5">
        <w:rPr>
          <w:rStyle w:val="FontStyle117"/>
          <w:sz w:val="26"/>
          <w:szCs w:val="26"/>
        </w:rPr>
        <w:softHyphen/>
        <w:t xml:space="preserve">ми, не меняющими фактуру отделочного материала, по </w:t>
      </w:r>
      <w:proofErr w:type="spellStart"/>
      <w:r w:rsidRPr="004F08B5">
        <w:rPr>
          <w:rStyle w:val="FontStyle117"/>
          <w:sz w:val="26"/>
          <w:szCs w:val="26"/>
        </w:rPr>
        <w:t>трудносгорае</w:t>
      </w:r>
      <w:r w:rsidRPr="004F08B5">
        <w:rPr>
          <w:rStyle w:val="FontStyle117"/>
          <w:sz w:val="26"/>
          <w:szCs w:val="26"/>
        </w:rPr>
        <w:softHyphen/>
        <w:t>мой</w:t>
      </w:r>
      <w:proofErr w:type="spellEnd"/>
      <w:r w:rsidRPr="004F08B5">
        <w:rPr>
          <w:rStyle w:val="FontStyle117"/>
          <w:sz w:val="26"/>
          <w:szCs w:val="26"/>
        </w:rPr>
        <w:t xml:space="preserve"> обрешетке и несгораемому каркасу. В зданиях I и </w:t>
      </w:r>
      <w:r w:rsidRPr="004F08B5">
        <w:rPr>
          <w:rStyle w:val="FontStyle117"/>
          <w:spacing w:val="30"/>
          <w:sz w:val="26"/>
          <w:szCs w:val="26"/>
        </w:rPr>
        <w:t>II</w:t>
      </w:r>
      <w:r w:rsidRPr="004F08B5">
        <w:rPr>
          <w:rStyle w:val="FontStyle117"/>
          <w:sz w:val="26"/>
          <w:szCs w:val="26"/>
        </w:rPr>
        <w:t xml:space="preserve"> степеней огне</w:t>
      </w:r>
      <w:r w:rsidRPr="004F08B5">
        <w:rPr>
          <w:rStyle w:val="FontStyle117"/>
          <w:sz w:val="26"/>
          <w:szCs w:val="26"/>
        </w:rPr>
        <w:softHyphen/>
        <w:t>стойкости в залах с числом мест более 1500 такая отделка допускается только для стен.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1.88.Отделка стен и потолков </w:t>
      </w:r>
      <w:proofErr w:type="gramStart"/>
      <w:r w:rsidRPr="004F08B5">
        <w:rPr>
          <w:rStyle w:val="FontStyle117"/>
          <w:sz w:val="26"/>
          <w:szCs w:val="26"/>
        </w:rPr>
        <w:t>залов</w:t>
      </w:r>
      <w:proofErr w:type="gramEnd"/>
      <w:r w:rsidRPr="004F08B5">
        <w:rPr>
          <w:rStyle w:val="FontStyle117"/>
          <w:sz w:val="26"/>
          <w:szCs w:val="26"/>
        </w:rPr>
        <w:t xml:space="preserve"> музыкальных и физкультурных занятий и путей эвакуации детских дошкольных учреждений должна быть из негорючих материалов, а отделка всех остальных помещений в ука</w:t>
      </w:r>
      <w:r w:rsidRPr="004F08B5">
        <w:rPr>
          <w:rStyle w:val="FontStyle117"/>
          <w:sz w:val="26"/>
          <w:szCs w:val="26"/>
        </w:rPr>
        <w:softHyphen/>
        <w:t xml:space="preserve">занных зданиях I — IV степеней огнестойкости — из негорючих и </w:t>
      </w:r>
      <w:proofErr w:type="spellStart"/>
      <w:r w:rsidRPr="004F08B5">
        <w:rPr>
          <w:rStyle w:val="FontStyle117"/>
          <w:sz w:val="26"/>
          <w:szCs w:val="26"/>
        </w:rPr>
        <w:t>трудно</w:t>
      </w:r>
      <w:r w:rsidRPr="004F08B5">
        <w:rPr>
          <w:rStyle w:val="FontStyle117"/>
          <w:sz w:val="26"/>
          <w:szCs w:val="26"/>
        </w:rPr>
        <w:softHyphen/>
        <w:t>горючих</w:t>
      </w:r>
      <w:proofErr w:type="spellEnd"/>
      <w:r w:rsidRPr="004F08B5">
        <w:rPr>
          <w:rStyle w:val="FontStyle117"/>
          <w:sz w:val="26"/>
          <w:szCs w:val="26"/>
        </w:rPr>
        <w:t xml:space="preserve"> материалов.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1.89.В отделке зданий следует применять полимерные материалы, раз</w:t>
      </w:r>
      <w:r w:rsidRPr="004F08B5">
        <w:rPr>
          <w:rStyle w:val="FontStyle117"/>
          <w:sz w:val="26"/>
          <w:szCs w:val="26"/>
        </w:rPr>
        <w:softHyphen/>
        <w:t>решенные органами Государственного санитарного надзора.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  <w:r w:rsidRPr="004F08B5">
        <w:rPr>
          <w:rStyle w:val="FontStyle116"/>
          <w:sz w:val="26"/>
          <w:szCs w:val="26"/>
        </w:rPr>
        <w:t>Пути эвакуации</w:t>
      </w: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1.90.Число подъемов в одном марше между площадками (за исключе</w:t>
      </w:r>
      <w:r w:rsidRPr="004F08B5">
        <w:rPr>
          <w:rStyle w:val="FontStyle117"/>
          <w:sz w:val="26"/>
          <w:szCs w:val="26"/>
        </w:rPr>
        <w:softHyphen/>
        <w:t>нием криволинейных лестниц) должно быть не менее 3 и не более 16. В одномаршевых лестницах, а также в одном марше дву</w:t>
      </w:r>
      <w:proofErr w:type="gramStart"/>
      <w:r w:rsidRPr="004F08B5">
        <w:rPr>
          <w:rStyle w:val="FontStyle117"/>
          <w:sz w:val="26"/>
          <w:szCs w:val="26"/>
        </w:rPr>
        <w:t>х-</w:t>
      </w:r>
      <w:proofErr w:type="gramEnd"/>
      <w:r w:rsidRPr="004F08B5">
        <w:rPr>
          <w:rStyle w:val="FontStyle117"/>
          <w:sz w:val="26"/>
          <w:szCs w:val="26"/>
        </w:rPr>
        <w:t xml:space="preserve"> и </w:t>
      </w:r>
      <w:proofErr w:type="spellStart"/>
      <w:r w:rsidRPr="004F08B5">
        <w:rPr>
          <w:rStyle w:val="FontStyle117"/>
          <w:sz w:val="26"/>
          <w:szCs w:val="26"/>
        </w:rPr>
        <w:t>трехмарше-вых</w:t>
      </w:r>
      <w:proofErr w:type="spellEnd"/>
      <w:r w:rsidRPr="004F08B5">
        <w:rPr>
          <w:rStyle w:val="FontStyle117"/>
          <w:sz w:val="26"/>
          <w:szCs w:val="26"/>
        </w:rPr>
        <w:t xml:space="preserve"> лестниц в пределах первого этажа допускается не более 18 подъемов.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1.91.Лестничные марши и площадки должны иметь ограждения с по</w:t>
      </w:r>
      <w:r w:rsidRPr="004F08B5">
        <w:rPr>
          <w:rStyle w:val="FontStyle117"/>
          <w:sz w:val="26"/>
          <w:szCs w:val="26"/>
        </w:rPr>
        <w:softHyphen/>
        <w:t>ручнями.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расчетной ширине лестниц, проходов или люков на трибунах открытых и крытых спортивных сооружений более 2,5 м следует пре</w:t>
      </w:r>
      <w:r w:rsidRPr="004F08B5">
        <w:rPr>
          <w:rStyle w:val="FontStyle117"/>
          <w:sz w:val="26"/>
          <w:szCs w:val="26"/>
        </w:rPr>
        <w:softHyphen/>
        <w:t>дусматривать разделительные поручни на высоте не менее 0,9 м. При расчетной ширине люка или лестницы до 2,5 м для люков или лест</w:t>
      </w:r>
      <w:r w:rsidRPr="004F08B5">
        <w:rPr>
          <w:rStyle w:val="FontStyle117"/>
          <w:sz w:val="26"/>
          <w:szCs w:val="26"/>
        </w:rPr>
        <w:softHyphen/>
        <w:t>ниц шириной более 2,5 м устройство разделительных поручней не тре</w:t>
      </w:r>
      <w:r w:rsidRPr="004F08B5">
        <w:rPr>
          <w:rStyle w:val="FontStyle117"/>
          <w:sz w:val="26"/>
          <w:szCs w:val="26"/>
        </w:rPr>
        <w:softHyphen/>
        <w:t>буется.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1.96. Ширина лестничного марша в общественных зданиях должна быть не менее ширины выхода на лестничную клетку с наиболее населенного этажа, но не менее, </w:t>
      </w:r>
      <w:proofErr w:type="gramStart"/>
      <w:r w:rsidRPr="004F08B5">
        <w:rPr>
          <w:rStyle w:val="FontStyle117"/>
          <w:sz w:val="26"/>
          <w:szCs w:val="26"/>
        </w:rPr>
        <w:t>м</w:t>
      </w:r>
      <w:proofErr w:type="gramEnd"/>
      <w:r w:rsidRPr="004F08B5">
        <w:rPr>
          <w:rStyle w:val="FontStyle117"/>
          <w:sz w:val="26"/>
          <w:szCs w:val="26"/>
        </w:rPr>
        <w:t>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1,35 — для зданий с </w:t>
      </w:r>
      <w:proofErr w:type="gramStart"/>
      <w:r w:rsidRPr="004F08B5">
        <w:rPr>
          <w:rStyle w:val="FontStyle117"/>
          <w:sz w:val="26"/>
          <w:szCs w:val="26"/>
        </w:rPr>
        <w:t>числом</w:t>
      </w:r>
      <w:proofErr w:type="gramEnd"/>
      <w:r w:rsidRPr="004F08B5">
        <w:rPr>
          <w:rStyle w:val="FontStyle117"/>
          <w:sz w:val="26"/>
          <w:szCs w:val="26"/>
        </w:rPr>
        <w:t xml:space="preserve"> пребывающих в наиболее населенном этаже более 200 чел., а также для зданий клубов, кинотеатров и лечеб</w:t>
      </w:r>
      <w:r w:rsidRPr="004F08B5">
        <w:rPr>
          <w:rStyle w:val="FontStyle117"/>
          <w:sz w:val="26"/>
          <w:szCs w:val="26"/>
        </w:rPr>
        <w:softHyphen/>
        <w:t>ных учреждений независимо от числа мест;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1,2 — для остальных зданий, а также в зданиях кинотеатров, клубов, ведущих в помещения, не связанные с пребыванием в них зрителей и посетителей, и в зданиях </w:t>
      </w:r>
      <w:proofErr w:type="spellStart"/>
      <w:r w:rsidRPr="004F08B5">
        <w:rPr>
          <w:rStyle w:val="FontStyle117"/>
          <w:sz w:val="26"/>
          <w:szCs w:val="26"/>
        </w:rPr>
        <w:t>ечебных</w:t>
      </w:r>
      <w:proofErr w:type="spellEnd"/>
      <w:r w:rsidRPr="004F08B5">
        <w:rPr>
          <w:rStyle w:val="FontStyle117"/>
          <w:sz w:val="26"/>
          <w:szCs w:val="26"/>
        </w:rPr>
        <w:t xml:space="preserve"> учреждений, ведущих в помещения, не предназначенные для пребывания или посещения больных;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0,9 — во всех зданиях, ведущих в помещение с числом одновременно пребывающих в нем до 5 чел.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Промежуточная площадка в прямом марше лестницы должна иметь ширину не менее 1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Ширина лестничных площадок должна быть не менее ширины марша.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1.97.В лестничных клетках, предназначенных для эвакуации </w:t>
      </w:r>
      <w:proofErr w:type="gramStart"/>
      <w:r w:rsidRPr="004F08B5">
        <w:rPr>
          <w:rStyle w:val="FontStyle117"/>
          <w:sz w:val="26"/>
          <w:szCs w:val="26"/>
        </w:rPr>
        <w:t>людей</w:t>
      </w:r>
      <w:proofErr w:type="gramEnd"/>
      <w:r w:rsidRPr="004F08B5">
        <w:rPr>
          <w:rStyle w:val="FontStyle117"/>
          <w:sz w:val="26"/>
          <w:szCs w:val="26"/>
        </w:rPr>
        <w:t xml:space="preserve"> как из надземных этажей, так и из подвального или цокольного этажей, следует предусматривать обособленные выходы наружу из подвального или цокольного этажей, отделенные на высоту одного этажа глухой про</w:t>
      </w:r>
      <w:r w:rsidRPr="004F08B5">
        <w:rPr>
          <w:rStyle w:val="FontStyle117"/>
          <w:sz w:val="26"/>
          <w:szCs w:val="26"/>
        </w:rPr>
        <w:softHyphen/>
        <w:t>тивопожарной перегородкой 1-го типа.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Отдельные лестницы для сообщения между подвалом или цоколь</w:t>
      </w:r>
      <w:r w:rsidRPr="004F08B5">
        <w:rPr>
          <w:rStyle w:val="FontStyle117"/>
          <w:sz w:val="26"/>
          <w:szCs w:val="26"/>
        </w:rPr>
        <w:softHyphen/>
        <w:t>ным этажом и первым этажом, ведущие в коридор, холл или вестибюль первого этажа, в расчете эвакуации людей из подвала или цокольного этажа не учитываются.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Если лестница из подвала или цокольного этажа выходит в вести</w:t>
      </w:r>
      <w:r w:rsidRPr="004F08B5">
        <w:rPr>
          <w:rStyle w:val="FontStyle117"/>
          <w:sz w:val="26"/>
          <w:szCs w:val="26"/>
        </w:rPr>
        <w:softHyphen/>
        <w:t>бюль первого этажа, то все лестницы надземной части здания, кроме выхода в этот вестибюль, должны иметь выход непосредственно на</w:t>
      </w:r>
      <w:r w:rsidRPr="004F08B5">
        <w:rPr>
          <w:rStyle w:val="FontStyle117"/>
          <w:sz w:val="26"/>
          <w:szCs w:val="26"/>
        </w:rPr>
        <w:softHyphen/>
        <w:t>ружу.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1.98.Предусматривать на путях эвакуации винтовые лестницы и </w:t>
      </w:r>
      <w:proofErr w:type="gramStart"/>
      <w:r w:rsidRPr="004F08B5">
        <w:rPr>
          <w:rStyle w:val="FontStyle117"/>
          <w:sz w:val="26"/>
          <w:szCs w:val="26"/>
        </w:rPr>
        <w:t>за-</w:t>
      </w:r>
      <w:proofErr w:type="spellStart"/>
      <w:r w:rsidRPr="004F08B5">
        <w:rPr>
          <w:rStyle w:val="FontStyle117"/>
          <w:sz w:val="26"/>
          <w:szCs w:val="26"/>
        </w:rPr>
        <w:t>бежные</w:t>
      </w:r>
      <w:proofErr w:type="spellEnd"/>
      <w:proofErr w:type="gramEnd"/>
      <w:r w:rsidRPr="004F08B5">
        <w:rPr>
          <w:rStyle w:val="FontStyle117"/>
          <w:sz w:val="26"/>
          <w:szCs w:val="26"/>
        </w:rPr>
        <w:t xml:space="preserve"> ступени, а также разрезные лестничные площадки, как прави</w:t>
      </w:r>
      <w:r w:rsidRPr="004F08B5">
        <w:rPr>
          <w:rStyle w:val="FontStyle117"/>
          <w:sz w:val="26"/>
          <w:szCs w:val="26"/>
        </w:rPr>
        <w:softHyphen/>
        <w:t>ло, не следует. При устройстве криволинейных лестниц (кроме лечебных зданий и амбулаторно-поликлинических учреждений), ведущих из слу</w:t>
      </w:r>
      <w:r w:rsidRPr="004F08B5">
        <w:rPr>
          <w:rStyle w:val="FontStyle117"/>
          <w:sz w:val="26"/>
          <w:szCs w:val="26"/>
        </w:rPr>
        <w:softHyphen/>
        <w:t>жебных помещений с числом постоянно пребывающих в них людей не более 5 чел., а также криволинейных парадных лестниц ширина ступе</w:t>
      </w:r>
      <w:r w:rsidRPr="004F08B5">
        <w:rPr>
          <w:rStyle w:val="FontStyle117"/>
          <w:sz w:val="26"/>
          <w:szCs w:val="26"/>
        </w:rPr>
        <w:softHyphen/>
        <w:t>ней в узкой части этих лестниц должна быть не менее 0,22 м, а служеб</w:t>
      </w:r>
      <w:r w:rsidRPr="004F08B5">
        <w:rPr>
          <w:rStyle w:val="FontStyle117"/>
          <w:sz w:val="26"/>
          <w:szCs w:val="26"/>
        </w:rPr>
        <w:softHyphen/>
        <w:t>ных лестниц — не менее 0,12 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1.101.Лестничные клетки следует проектировать с естественным ос</w:t>
      </w:r>
      <w:r w:rsidRPr="004F08B5">
        <w:rPr>
          <w:rStyle w:val="FontStyle117"/>
          <w:sz w:val="26"/>
          <w:szCs w:val="26"/>
        </w:rPr>
        <w:softHyphen/>
        <w:t>вещением через проемы в наружных стенах (кроме лестниц подвалов, а также колосниковых лестниц в зданиях зрелищных предприятий).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Не более чем в 50 % лестничных клеток 2-этажных зданий I и </w:t>
      </w:r>
      <w:r w:rsidRPr="004F08B5">
        <w:rPr>
          <w:rStyle w:val="FontStyle117"/>
          <w:spacing w:val="30"/>
          <w:sz w:val="26"/>
          <w:szCs w:val="26"/>
        </w:rPr>
        <w:t>II</w:t>
      </w:r>
      <w:r w:rsidRPr="004F08B5">
        <w:rPr>
          <w:rStyle w:val="FontStyle117"/>
          <w:sz w:val="26"/>
          <w:szCs w:val="26"/>
        </w:rPr>
        <w:t xml:space="preserve"> сте</w:t>
      </w:r>
      <w:r w:rsidRPr="004F08B5">
        <w:rPr>
          <w:rStyle w:val="FontStyle117"/>
          <w:sz w:val="26"/>
          <w:szCs w:val="26"/>
        </w:rPr>
        <w:softHyphen/>
        <w:t>пеней огнестойкости, а также 3-этажных зданий при устройстве просве</w:t>
      </w:r>
      <w:r w:rsidRPr="004F08B5">
        <w:rPr>
          <w:rStyle w:val="FontStyle117"/>
          <w:sz w:val="26"/>
          <w:szCs w:val="26"/>
        </w:rPr>
        <w:softHyphen/>
        <w:t>та между маршами лестниц, равном не менее 1,5 м, может быть предус</w:t>
      </w:r>
      <w:r w:rsidRPr="004F08B5">
        <w:rPr>
          <w:rStyle w:val="FontStyle117"/>
          <w:sz w:val="26"/>
          <w:szCs w:val="26"/>
        </w:rPr>
        <w:softHyphen/>
        <w:t>мотрено только верхнее освещение.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1.102.Одна из внутренних лестниц в зданиях I и II степеней огнестой</w:t>
      </w:r>
      <w:r w:rsidRPr="004F08B5">
        <w:rPr>
          <w:rStyle w:val="FontStyle117"/>
          <w:sz w:val="26"/>
          <w:szCs w:val="26"/>
        </w:rPr>
        <w:softHyphen/>
        <w:t>кости высотой до девяти этажей может быть открытой на всю высоту здания при условии, если помещение, где она расположена, отделено от примыкающих к нему коридоров и других помещений противопожар</w:t>
      </w:r>
      <w:r w:rsidRPr="004F08B5">
        <w:rPr>
          <w:rStyle w:val="FontStyle117"/>
          <w:sz w:val="26"/>
          <w:szCs w:val="26"/>
        </w:rPr>
        <w:softHyphen/>
        <w:t>ными перегородками.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устройстве автоматического пожаротушения во всем здании от</w:t>
      </w:r>
      <w:r w:rsidRPr="004F08B5">
        <w:rPr>
          <w:rStyle w:val="FontStyle117"/>
          <w:sz w:val="26"/>
          <w:szCs w:val="26"/>
        </w:rPr>
        <w:softHyphen/>
        <w:t>делять помещения с открытой лестницей от коридоров и других поме</w:t>
      </w:r>
      <w:r w:rsidRPr="004F08B5">
        <w:rPr>
          <w:rStyle w:val="FontStyle117"/>
          <w:sz w:val="26"/>
          <w:szCs w:val="26"/>
        </w:rPr>
        <w:softHyphen/>
        <w:t>щений не обязательно.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 xml:space="preserve">В зданиях </w:t>
      </w:r>
      <w:r w:rsidRPr="004F08B5">
        <w:rPr>
          <w:rStyle w:val="FontStyle117"/>
          <w:spacing w:val="30"/>
          <w:sz w:val="26"/>
          <w:szCs w:val="26"/>
        </w:rPr>
        <w:t>I—</w:t>
      </w:r>
      <w:r w:rsidRPr="004F08B5">
        <w:rPr>
          <w:rStyle w:val="FontStyle117"/>
          <w:sz w:val="26"/>
          <w:szCs w:val="26"/>
          <w:lang w:val="de-DE"/>
        </w:rPr>
        <w:t xml:space="preserve">III </w:t>
      </w:r>
      <w:r w:rsidRPr="004F08B5">
        <w:rPr>
          <w:rStyle w:val="FontStyle117"/>
          <w:sz w:val="26"/>
          <w:szCs w:val="26"/>
        </w:rPr>
        <w:t>степеней огнестойкости внутренняя лестница из ве</w:t>
      </w:r>
      <w:r w:rsidRPr="004F08B5">
        <w:rPr>
          <w:rStyle w:val="FontStyle117"/>
          <w:sz w:val="26"/>
          <w:szCs w:val="26"/>
        </w:rPr>
        <w:softHyphen/>
        <w:t>стибюля до второго этажа может быть открытой, если вестибюль отделен от коридоров и других помещений противопожарными перегородками с обычными дверями и противопожарными перекрытиями.</w:t>
      </w: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49"/>
        <w:widowControl/>
        <w:jc w:val="right"/>
        <w:rPr>
          <w:rStyle w:val="FontStyle117"/>
          <w:spacing w:val="30"/>
        </w:rPr>
      </w:pPr>
      <w:r w:rsidRPr="004F08B5">
        <w:rPr>
          <w:rStyle w:val="FontStyle117"/>
          <w:spacing w:val="30"/>
        </w:rPr>
        <w:t>Таблица</w:t>
      </w:r>
      <w:proofErr w:type="gramStart"/>
      <w:r w:rsidRPr="004F08B5">
        <w:rPr>
          <w:rStyle w:val="FontStyle117"/>
          <w:spacing w:val="30"/>
        </w:rPr>
        <w:t>4</w:t>
      </w:r>
      <w:proofErr w:type="gramEnd"/>
    </w:p>
    <w:p w:rsidR="004F08B5" w:rsidRPr="004F08B5" w:rsidRDefault="004F08B5" w:rsidP="004F08B5">
      <w:pPr>
        <w:pStyle w:val="Style49"/>
        <w:widowControl/>
        <w:jc w:val="right"/>
        <w:rPr>
          <w:rStyle w:val="FontStyle117"/>
          <w:spacing w:val="3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1275"/>
        <w:gridCol w:w="1418"/>
        <w:gridCol w:w="1276"/>
      </w:tblGrid>
      <w:tr w:rsidR="004F08B5" w:rsidRPr="004F08B5" w:rsidTr="00CE0828">
        <w:trPr>
          <w:trHeight w:val="715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Назначение залов</w:t>
            </w: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7"/>
                <w:sz w:val="24"/>
                <w:szCs w:val="24"/>
                <w:vertAlign w:val="superscript"/>
              </w:rPr>
            </w:pP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Степень огнестой</w:t>
            </w:r>
            <w:r w:rsidRPr="004F08B5">
              <w:rPr>
                <w:rStyle w:val="FontStyle117"/>
                <w:sz w:val="24"/>
                <w:szCs w:val="24"/>
              </w:rPr>
              <w:softHyphen/>
              <w:t>кости здания</w:t>
            </w: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7"/>
                <w:sz w:val="24"/>
                <w:szCs w:val="24"/>
                <w:vertAlign w:val="superscript"/>
              </w:rPr>
            </w:pPr>
          </w:p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  <w:vertAlign w:val="superscript"/>
              </w:rPr>
            </w:pPr>
            <w:r w:rsidRPr="004F08B5">
              <w:rPr>
                <w:rStyle w:val="FontStyle117"/>
                <w:sz w:val="24"/>
                <w:szCs w:val="24"/>
              </w:rPr>
              <w:t>Число человек на 1 м ширины эвакуационного выхода (двери) в залах объемом, тыс. м</w:t>
            </w:r>
            <w:r w:rsidRPr="004F08B5">
              <w:rPr>
                <w:rStyle w:val="FontStyle117"/>
                <w:sz w:val="24"/>
                <w:szCs w:val="24"/>
                <w:vertAlign w:val="superscript"/>
              </w:rPr>
              <w:t>3</w:t>
            </w:r>
          </w:p>
        </w:tc>
      </w:tr>
      <w:tr w:rsidR="004F08B5" w:rsidRPr="004F08B5" w:rsidTr="00CE0828">
        <w:trPr>
          <w:trHeight w:val="302"/>
        </w:trPr>
        <w:tc>
          <w:tcPr>
            <w:tcW w:w="34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7"/>
                <w:sz w:val="24"/>
                <w:szCs w:val="24"/>
                <w:vertAlign w:val="superscript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spacing w:after="0" w:line="240" w:lineRule="auto"/>
              <w:jc w:val="center"/>
              <w:rPr>
                <w:rStyle w:val="FontStyle117"/>
                <w:sz w:val="24"/>
                <w:szCs w:val="24"/>
                <w:vertAlign w:val="superscript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До 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От 5 до 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Свыше 10</w:t>
            </w:r>
          </w:p>
        </w:tc>
      </w:tr>
      <w:tr w:rsidR="004F08B5" w:rsidRPr="004F08B5" w:rsidTr="00CE0828">
        <w:trPr>
          <w:trHeight w:val="28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1. </w:t>
            </w:r>
            <w:proofErr w:type="gramStart"/>
            <w:r w:rsidRPr="004F08B5">
              <w:rPr>
                <w:rStyle w:val="FontStyle117"/>
                <w:sz w:val="24"/>
                <w:szCs w:val="24"/>
              </w:rPr>
              <w:t>Торговые — при площади ос-</w:t>
            </w:r>
            <w:proofErr w:type="gramEnd"/>
          </w:p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proofErr w:type="spellStart"/>
            <w:r w:rsidRPr="004F08B5">
              <w:rPr>
                <w:rStyle w:val="FontStyle117"/>
                <w:sz w:val="24"/>
                <w:szCs w:val="24"/>
              </w:rPr>
              <w:t>новных</w:t>
            </w:r>
            <w:proofErr w:type="spellEnd"/>
            <w:r w:rsidRPr="004F08B5">
              <w:rPr>
                <w:rStyle w:val="FontStyle117"/>
                <w:sz w:val="24"/>
                <w:szCs w:val="24"/>
              </w:rPr>
              <w:t xml:space="preserve"> эвакуационных </w:t>
            </w:r>
            <w:proofErr w:type="spellStart"/>
            <w:r w:rsidRPr="004F08B5">
              <w:rPr>
                <w:rStyle w:val="FontStyle117"/>
                <w:sz w:val="24"/>
                <w:szCs w:val="24"/>
              </w:rPr>
              <w:t>прохо</w:t>
            </w:r>
            <w:proofErr w:type="spellEnd"/>
            <w:r w:rsidRPr="004F08B5">
              <w:rPr>
                <w:rStyle w:val="FontStyle117"/>
                <w:sz w:val="24"/>
                <w:szCs w:val="24"/>
              </w:rPr>
              <w:t>-</w:t>
            </w:r>
          </w:p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proofErr w:type="spellStart"/>
            <w:r w:rsidRPr="004F08B5">
              <w:rPr>
                <w:rStyle w:val="FontStyle117"/>
                <w:sz w:val="24"/>
                <w:szCs w:val="24"/>
              </w:rPr>
              <w:t>дов</w:t>
            </w:r>
            <w:proofErr w:type="spellEnd"/>
            <w:r w:rsidRPr="004F08B5">
              <w:rPr>
                <w:rStyle w:val="FontStyle117"/>
                <w:sz w:val="24"/>
                <w:szCs w:val="24"/>
              </w:rPr>
              <w:t xml:space="preserve"> — 25 % и более площади </w:t>
            </w:r>
          </w:p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зала; обеденные и читальные </w:t>
            </w:r>
          </w:p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—при плотности потока в </w:t>
            </w:r>
            <w:proofErr w:type="spellStart"/>
            <w:r w:rsidRPr="004F08B5">
              <w:rPr>
                <w:rStyle w:val="FontStyle117"/>
                <w:sz w:val="24"/>
                <w:szCs w:val="24"/>
              </w:rPr>
              <w:t>каж</w:t>
            </w:r>
            <w:proofErr w:type="spellEnd"/>
            <w:r w:rsidRPr="004F08B5">
              <w:rPr>
                <w:rStyle w:val="FontStyle117"/>
                <w:sz w:val="24"/>
                <w:szCs w:val="24"/>
              </w:rPr>
              <w:t>-</w:t>
            </w:r>
          </w:p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дом основном проходе </w:t>
            </w:r>
            <w:proofErr w:type="gramStart"/>
            <w:r w:rsidRPr="004F08B5">
              <w:rPr>
                <w:rStyle w:val="FontStyle117"/>
                <w:sz w:val="24"/>
                <w:szCs w:val="24"/>
              </w:rPr>
              <w:t xml:space="preserve">не </w:t>
            </w:r>
            <w:proofErr w:type="spellStart"/>
            <w:r w:rsidRPr="004F08B5">
              <w:rPr>
                <w:rStyle w:val="FontStyle117"/>
                <w:sz w:val="24"/>
                <w:szCs w:val="24"/>
              </w:rPr>
              <w:t>бо</w:t>
            </w:r>
            <w:proofErr w:type="spellEnd"/>
            <w:proofErr w:type="gramEnd"/>
            <w:r w:rsidRPr="004F08B5">
              <w:rPr>
                <w:rStyle w:val="FontStyle117"/>
                <w:sz w:val="24"/>
                <w:szCs w:val="24"/>
              </w:rPr>
              <w:t>-</w:t>
            </w:r>
          </w:p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лее 5чел./м </w:t>
            </w:r>
            <w:r w:rsidRPr="004F08B5">
              <w:rPr>
                <w:rStyle w:val="FontStyle117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  <w:lang w:val="de-DE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IV, V, </w:t>
            </w:r>
            <w:proofErr w:type="spellStart"/>
            <w:r w:rsidRPr="004F08B5">
              <w:rPr>
                <w:rStyle w:val="FontStyle117"/>
                <w:sz w:val="24"/>
                <w:szCs w:val="24"/>
                <w:lang w:val="de-DE"/>
              </w:rPr>
              <w:t>IVa</w:t>
            </w:r>
            <w:proofErr w:type="spellEnd"/>
            <w:r w:rsidRPr="004F08B5">
              <w:rPr>
                <w:rStyle w:val="FontStyle117"/>
                <w:sz w:val="24"/>
                <w:szCs w:val="24"/>
                <w:lang w:val="de-DE"/>
              </w:rPr>
              <w:t>,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275</w:t>
            </w:r>
          </w:p>
        </w:tc>
      </w:tr>
      <w:tr w:rsidR="004F08B5" w:rsidRPr="004F08B5" w:rsidTr="00CE0828">
        <w:trPr>
          <w:trHeight w:val="192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  <w:lang w:val="it-IT" w:eastAsia="it-IT"/>
              </w:rPr>
            </w:pPr>
            <w:r w:rsidRPr="004F08B5">
              <w:rPr>
                <w:rStyle w:val="FontStyle117"/>
                <w:sz w:val="24"/>
                <w:szCs w:val="24"/>
                <w:lang w:val="it-IT" w:eastAsia="it-IT"/>
              </w:rPr>
              <w:t>Illa,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115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155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3"/>
              <w:widowControl/>
              <w:jc w:val="center"/>
              <w:rPr>
                <w:rStyle w:val="FontStyle169"/>
                <w:rFonts w:ascii="Times New Roman" w:hAnsi="Times New Roman" w:cs="Times New Roman"/>
              </w:rPr>
            </w:pPr>
            <w:r w:rsidRPr="004F08B5">
              <w:rPr>
                <w:rStyle w:val="FontStyle169"/>
                <w:rFonts w:ascii="Times New Roman" w:hAnsi="Times New Roman" w:cs="Times New Roman"/>
              </w:rPr>
              <w:t>—</w:t>
            </w:r>
          </w:p>
        </w:tc>
      </w:tr>
      <w:tr w:rsidR="004F08B5" w:rsidRPr="004F08B5" w:rsidTr="00CE0828">
        <w:trPr>
          <w:trHeight w:val="192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proofErr w:type="spellStart"/>
            <w:r w:rsidRPr="004F08B5">
              <w:rPr>
                <w:rStyle w:val="FontStyle117"/>
                <w:sz w:val="24"/>
                <w:szCs w:val="24"/>
              </w:rPr>
              <w:t>Шб</w:t>
            </w:r>
            <w:proofErr w:type="spellEnd"/>
            <w:r w:rsidRPr="004F08B5">
              <w:rPr>
                <w:rStyle w:val="FontStyle117"/>
                <w:sz w:val="24"/>
                <w:szCs w:val="24"/>
              </w:rPr>
              <w:t>,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80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95"/>
              <w:widowControl/>
              <w:jc w:val="center"/>
              <w:rPr>
                <w:rStyle w:val="FontStyle170"/>
                <w:rFonts w:ascii="Times New Roman" w:hAnsi="Times New Roman" w:cs="Times New Roman"/>
                <w:sz w:val="24"/>
                <w:szCs w:val="24"/>
              </w:rPr>
            </w:pPr>
            <w:r w:rsidRPr="004F08B5">
              <w:rPr>
                <w:rStyle w:val="FontStyle170"/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95"/>
              <w:widowControl/>
              <w:jc w:val="center"/>
              <w:rPr>
                <w:rStyle w:val="FontStyle171"/>
              </w:rPr>
            </w:pPr>
            <w:r w:rsidRPr="004F08B5">
              <w:rPr>
                <w:rStyle w:val="FontStyle171"/>
              </w:rPr>
              <w:t>—,</w:t>
            </w:r>
          </w:p>
        </w:tc>
      </w:tr>
      <w:tr w:rsidR="004F08B5" w:rsidRPr="004F08B5" w:rsidTr="00CE0828">
        <w:trPr>
          <w:trHeight w:val="21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pacing w:val="30"/>
                <w:sz w:val="24"/>
                <w:szCs w:val="24"/>
                <w:lang w:val="de-DE" w:eastAsia="de-DE"/>
              </w:rPr>
            </w:pPr>
            <w:r w:rsidRPr="004F08B5">
              <w:rPr>
                <w:rStyle w:val="FontStyle117"/>
                <w:spacing w:val="30"/>
                <w:sz w:val="24"/>
                <w:szCs w:val="24"/>
                <w:lang w:val="de-DE" w:eastAsia="de-DE"/>
              </w:rPr>
              <w:t>III,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</w:tr>
      <w:tr w:rsidR="004F08B5" w:rsidRPr="004F08B5" w:rsidTr="00CE0828">
        <w:trPr>
          <w:trHeight w:val="202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  <w:lang w:val="de-DE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I, </w:t>
            </w:r>
            <w:r w:rsidRPr="004F08B5">
              <w:rPr>
                <w:rStyle w:val="FontStyle117"/>
                <w:sz w:val="24"/>
                <w:szCs w:val="24"/>
                <w:lang w:val="de-DE"/>
              </w:rPr>
              <w:t>II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</w:tr>
      <w:tr w:rsidR="004F08B5" w:rsidRPr="004F08B5" w:rsidTr="00CE0828">
        <w:trPr>
          <w:trHeight w:val="197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</w:tr>
      <w:tr w:rsidR="004F08B5" w:rsidRPr="004F08B5" w:rsidTr="00CE0828">
        <w:trPr>
          <w:trHeight w:val="293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  <w:vertAlign w:val="superscript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</w:tr>
      <w:tr w:rsidR="004F08B5" w:rsidRPr="004F08B5" w:rsidTr="00CE0828">
        <w:trPr>
          <w:trHeight w:val="322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2. </w:t>
            </w:r>
            <w:proofErr w:type="gramStart"/>
            <w:r w:rsidRPr="004F08B5">
              <w:rPr>
                <w:rStyle w:val="FontStyle117"/>
                <w:sz w:val="24"/>
                <w:szCs w:val="24"/>
              </w:rPr>
              <w:t>Торговые — при площади</w:t>
            </w:r>
            <w:proofErr w:type="gramEnd"/>
          </w:p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основных эвакуационных про-</w:t>
            </w:r>
          </w:p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ходов менее 25 % площади</w:t>
            </w:r>
          </w:p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зала, прочие залы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  <w:lang w:val="de-DE"/>
              </w:rPr>
            </w:pPr>
            <w:r w:rsidRPr="004F08B5">
              <w:rPr>
                <w:rStyle w:val="FontStyle117"/>
                <w:sz w:val="24"/>
                <w:szCs w:val="24"/>
              </w:rPr>
              <w:t xml:space="preserve">IV, V, </w:t>
            </w:r>
            <w:proofErr w:type="spellStart"/>
            <w:r w:rsidRPr="004F08B5">
              <w:rPr>
                <w:rStyle w:val="FontStyle117"/>
                <w:sz w:val="24"/>
                <w:szCs w:val="24"/>
                <w:lang w:val="de-DE"/>
              </w:rPr>
              <w:t>IVa</w:t>
            </w:r>
            <w:proofErr w:type="spellEnd"/>
            <w:r w:rsidRPr="004F08B5">
              <w:rPr>
                <w:rStyle w:val="FontStyle117"/>
                <w:sz w:val="24"/>
                <w:szCs w:val="24"/>
                <w:lang w:val="de-DE"/>
              </w:rPr>
              <w:t>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5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125</w:t>
            </w:r>
          </w:p>
        </w:tc>
      </w:tr>
      <w:tr w:rsidR="004F08B5" w:rsidRPr="004F08B5" w:rsidTr="00CE0828">
        <w:trPr>
          <w:trHeight w:val="197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  <w:lang w:val="it-IT" w:eastAsia="it-IT"/>
              </w:rPr>
            </w:pPr>
            <w:r w:rsidRPr="004F08B5">
              <w:rPr>
                <w:rStyle w:val="FontStyle117"/>
                <w:sz w:val="24"/>
                <w:szCs w:val="24"/>
                <w:lang w:val="it-IT" w:eastAsia="it-IT"/>
              </w:rPr>
              <w:t>Illa,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63"/>
              <w:widowControl/>
              <w:jc w:val="center"/>
              <w:rPr>
                <w:rStyle w:val="FontStyle172"/>
                <w:rFonts w:ascii="Times New Roman" w:hAnsi="Times New Roman" w:cs="Times New Roman"/>
              </w:rPr>
            </w:pPr>
            <w:r w:rsidRPr="004F08B5">
              <w:rPr>
                <w:rStyle w:val="FontStyle172"/>
                <w:rFonts w:ascii="Times New Roman" w:hAnsi="Times New Roman" w:cs="Times New Roman"/>
              </w:rPr>
              <w:t>—</w:t>
            </w:r>
          </w:p>
        </w:tc>
      </w:tr>
      <w:tr w:rsidR="004F08B5" w:rsidRPr="004F08B5" w:rsidTr="00CE0828">
        <w:trPr>
          <w:trHeight w:val="202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  <w:lang w:val="de-DE"/>
              </w:rPr>
            </w:pPr>
            <w:proofErr w:type="spellStart"/>
            <w:r w:rsidRPr="004F08B5">
              <w:rPr>
                <w:rStyle w:val="FontStyle117"/>
                <w:sz w:val="24"/>
                <w:szCs w:val="24"/>
              </w:rPr>
              <w:t>Шб</w:t>
            </w:r>
            <w:proofErr w:type="spellEnd"/>
            <w:r w:rsidRPr="004F08B5">
              <w:rPr>
                <w:rStyle w:val="FontStyle117"/>
                <w:sz w:val="24"/>
                <w:szCs w:val="24"/>
              </w:rPr>
              <w:t xml:space="preserve">, </w:t>
            </w:r>
            <w:r w:rsidRPr="004F08B5">
              <w:rPr>
                <w:rStyle w:val="FontStyle117"/>
                <w:sz w:val="24"/>
                <w:szCs w:val="24"/>
                <w:lang w:val="de-DE"/>
              </w:rPr>
              <w:t>III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jc w:val="center"/>
              <w:rPr>
                <w:rStyle w:val="FontStyle117"/>
                <w:sz w:val="24"/>
                <w:szCs w:val="24"/>
              </w:rPr>
            </w:pPr>
            <w:r w:rsidRPr="004F08B5">
              <w:rPr>
                <w:rStyle w:val="FontStyle117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95"/>
              <w:widowControl/>
              <w:jc w:val="center"/>
              <w:rPr>
                <w:rStyle w:val="FontStyle173"/>
                <w:rFonts w:ascii="Times New Roman" w:hAnsi="Times New Roman" w:cs="Times New Roman"/>
              </w:rPr>
            </w:pPr>
            <w:r w:rsidRPr="004F08B5">
              <w:rPr>
                <w:rStyle w:val="FontStyle173"/>
                <w:rFonts w:ascii="Times New Roman" w:hAnsi="Times New Roman" w:cs="Times New Roman"/>
              </w:rPr>
              <w:t>—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95"/>
              <w:widowControl/>
              <w:jc w:val="center"/>
              <w:rPr>
                <w:rStyle w:val="FontStyle174"/>
                <w:rFonts w:ascii="Times New Roman" w:hAnsi="Times New Roman" w:cs="Times New Roman"/>
              </w:rPr>
            </w:pPr>
            <w:r w:rsidRPr="004F08B5">
              <w:rPr>
                <w:rStyle w:val="FontStyle174"/>
                <w:rFonts w:ascii="Times New Roman" w:hAnsi="Times New Roman" w:cs="Times New Roman"/>
              </w:rPr>
              <w:t>—</w:t>
            </w:r>
          </w:p>
        </w:tc>
      </w:tr>
      <w:tr w:rsidR="004F08B5" w:rsidRPr="004F08B5" w:rsidTr="00CE0828">
        <w:trPr>
          <w:trHeight w:val="254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8B5" w:rsidRPr="004F08B5" w:rsidRDefault="004F08B5" w:rsidP="004F08B5">
            <w:pPr>
              <w:pStyle w:val="Style33"/>
              <w:widowControl/>
              <w:rPr>
                <w:rStyle w:val="FontStyle117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08B5" w:rsidRPr="004F08B5" w:rsidRDefault="004F08B5" w:rsidP="004F08B5">
            <w:pPr>
              <w:pStyle w:val="Style48"/>
              <w:widowControl/>
              <w:jc w:val="center"/>
            </w:pPr>
          </w:p>
        </w:tc>
      </w:tr>
    </w:tbl>
    <w:p w:rsidR="004F08B5" w:rsidRPr="004F08B5" w:rsidRDefault="004F08B5" w:rsidP="004F08B5">
      <w:pPr>
        <w:pStyle w:val="Style47"/>
        <w:widowControl/>
        <w:ind w:firstLine="567"/>
        <w:rPr>
          <w:rStyle w:val="FontStyle117"/>
          <w:sz w:val="28"/>
          <w:szCs w:val="28"/>
        </w:rPr>
      </w:pP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Из помещений общественных зданий независимо от их назначения (зрительных залов, аудиторий, учебных и торговых помещений, читаль</w:t>
      </w:r>
      <w:r w:rsidRPr="004F08B5">
        <w:rPr>
          <w:rStyle w:val="FontStyle117"/>
          <w:sz w:val="26"/>
          <w:szCs w:val="26"/>
        </w:rPr>
        <w:softHyphen/>
        <w:t>ных залов и других, кроме кладовых горючих материалов и мастерских) один из выходов может быть непосредственно в вестибюль, гардеробную, поэтажный холл и фойе, примыкающие к открытым лестницам.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1.104.Наружные пожарные лестницы следует располагать на расстоя</w:t>
      </w:r>
      <w:r w:rsidRPr="004F08B5">
        <w:rPr>
          <w:rStyle w:val="FontStyle117"/>
          <w:sz w:val="26"/>
          <w:szCs w:val="26"/>
        </w:rPr>
        <w:softHyphen/>
        <w:t>нии между ними не более 150 м по периметру зданий (за исключением главного фасада). Необходимость устройства наружных пожарных лест</w:t>
      </w:r>
      <w:r w:rsidRPr="004F08B5">
        <w:rPr>
          <w:rStyle w:val="FontStyle117"/>
          <w:sz w:val="26"/>
          <w:szCs w:val="26"/>
        </w:rPr>
        <w:softHyphen/>
        <w:t>ниц определяется СНиП 2.01.02-85 и п. 1.103 настоящих строительных норм и правил.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1.105.Ширину эвакуационного выхода из коридора на лестничную клетку, а также ширину маршей лестниц следует устанавливать в зави</w:t>
      </w:r>
      <w:r w:rsidRPr="004F08B5">
        <w:rPr>
          <w:rStyle w:val="FontStyle117"/>
          <w:sz w:val="26"/>
          <w:szCs w:val="26"/>
        </w:rPr>
        <w:softHyphen/>
        <w:t>симости от числа эвакуирующихся через этот выход из расчета на 1 м ширины выхода (двери) и степени огнестойкости зданий.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В заведениях I — </w:t>
      </w:r>
      <w:r w:rsidRPr="004F08B5">
        <w:rPr>
          <w:rStyle w:val="FontStyle117"/>
          <w:sz w:val="26"/>
          <w:szCs w:val="26"/>
          <w:lang w:val="de-DE"/>
        </w:rPr>
        <w:t xml:space="preserve">III </w:t>
      </w:r>
      <w:r w:rsidRPr="004F08B5">
        <w:rPr>
          <w:rStyle w:val="FontStyle117"/>
          <w:sz w:val="26"/>
          <w:szCs w:val="26"/>
        </w:rPr>
        <w:t>степеней огнестойкости высотой не более 4 эта</w:t>
      </w:r>
      <w:r w:rsidRPr="004F08B5">
        <w:rPr>
          <w:rStyle w:val="FontStyle117"/>
          <w:sz w:val="26"/>
          <w:szCs w:val="26"/>
        </w:rPr>
        <w:softHyphen/>
        <w:t>жей должно быть не более 125 чел. При этом расстояние от дверей наибо</w:t>
      </w:r>
      <w:r w:rsidRPr="004F08B5">
        <w:rPr>
          <w:rStyle w:val="FontStyle117"/>
          <w:sz w:val="26"/>
          <w:szCs w:val="26"/>
        </w:rPr>
        <w:softHyphen/>
        <w:t>лее удаленных помещений до выхода в дальнюю лестничную клетку дол</w:t>
      </w:r>
      <w:r w:rsidRPr="004F08B5">
        <w:rPr>
          <w:rStyle w:val="FontStyle117"/>
          <w:sz w:val="26"/>
          <w:szCs w:val="26"/>
        </w:rPr>
        <w:softHyphen/>
        <w:t>жно быть не более 100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1.110. Ширину эвакуационного выхода (двери) из залов без мест для зрителей следует определять по числу эвакуирующихся через выход лю</w:t>
      </w:r>
      <w:r w:rsidRPr="004F08B5">
        <w:rPr>
          <w:rStyle w:val="FontStyle117"/>
          <w:sz w:val="26"/>
          <w:szCs w:val="26"/>
        </w:rPr>
        <w:softHyphen/>
        <w:t>дей согласно табл. 4, но не менее 1,2 м в залах вместимостью более 50 чел.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Устройство эвакуационных выходов через разгрузочные помещения не допускается.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1.116. В крытых спортивных сооружениях число зрителей, эвакуирую</w:t>
      </w:r>
      <w:r w:rsidRPr="004F08B5">
        <w:rPr>
          <w:rStyle w:val="FontStyle117"/>
          <w:sz w:val="26"/>
          <w:szCs w:val="26"/>
        </w:rPr>
        <w:softHyphen/>
        <w:t>щихся через каждый выход (люк, дверь) из зального помещения объ</w:t>
      </w:r>
      <w:r w:rsidRPr="004F08B5">
        <w:rPr>
          <w:rStyle w:val="FontStyle117"/>
          <w:sz w:val="26"/>
          <w:szCs w:val="26"/>
        </w:rPr>
        <w:softHyphen/>
        <w:t>емом более 60 тыс. м</w:t>
      </w:r>
      <w:r w:rsidRPr="004F08B5">
        <w:rPr>
          <w:rStyle w:val="FontStyle117"/>
          <w:sz w:val="26"/>
          <w:szCs w:val="26"/>
          <w:vertAlign w:val="superscript"/>
        </w:rPr>
        <w:t>3</w:t>
      </w:r>
      <w:r w:rsidRPr="004F08B5">
        <w:rPr>
          <w:rStyle w:val="FontStyle117"/>
          <w:sz w:val="26"/>
          <w:szCs w:val="26"/>
        </w:rPr>
        <w:t>, должно быть не более 600 чел.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устройстве партера на спортивной арене при наличии только двух выходов расстояние между ними должно быть не менее половины длины зала.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1.117.Ширина путей эвакуации должна быть не менее, </w:t>
      </w:r>
      <w:proofErr w:type="gramStart"/>
      <w:r w:rsidRPr="004F08B5">
        <w:rPr>
          <w:rStyle w:val="FontStyle117"/>
          <w:sz w:val="26"/>
          <w:szCs w:val="26"/>
        </w:rPr>
        <w:t>м</w:t>
      </w:r>
      <w:proofErr w:type="gramEnd"/>
      <w:r w:rsidRPr="004F08B5">
        <w:rPr>
          <w:rStyle w:val="FontStyle117"/>
          <w:sz w:val="26"/>
          <w:szCs w:val="26"/>
        </w:rPr>
        <w:t>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1,0 — горизонтальных проходов, пандусов и лестниц на трибунах кры</w:t>
      </w:r>
      <w:r w:rsidRPr="004F08B5">
        <w:rPr>
          <w:rStyle w:val="FontStyle117"/>
          <w:sz w:val="26"/>
          <w:szCs w:val="26"/>
        </w:rPr>
        <w:softHyphen/>
        <w:t>тых и открытых спортивных сооружений;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1,35 — эвакуационных люков трибун крытых спортивных сооружений; 1,5 — эвакуационных люков трибун открытых спортивных сооружений.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1.118.Ширина дверных проемов в зрительном зале должна быть 1,2 — 2,4 м, ширина кулуаров — не менее 2,4 м. Ширина дверного проема для входа в ложи допускается 0,8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Двери выходов из зрительного зала и на путях эвакуации спортивных сооружений (в том числе и в люках) должны быть самозакрывающими</w:t>
      </w:r>
      <w:r w:rsidRPr="004F08B5">
        <w:rPr>
          <w:rStyle w:val="FontStyle117"/>
          <w:sz w:val="26"/>
          <w:szCs w:val="26"/>
        </w:rPr>
        <w:softHyphen/>
        <w:t>ся с уплотненными притворами.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1.119.Глубина кресел, стульев и скамей в зрительном зале должна обеспечивать ширину проходов между рядами не менее 0,45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Число непрерывно установленных мест в ряду следует принимать при одностороннем выходе из ряда не более 26, при двустороннем — не более 50.</w:t>
      </w:r>
      <w:proofErr w:type="gramEnd"/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1.120.Расчет суммарной ширины эвакуационных выходов из раз</w:t>
      </w:r>
      <w:r w:rsidRPr="004F08B5">
        <w:rPr>
          <w:rStyle w:val="FontStyle117"/>
          <w:sz w:val="26"/>
          <w:szCs w:val="26"/>
        </w:rPr>
        <w:softHyphen/>
        <w:t>девальных при гардеробных, расположенных отдельно от вестибюля в под</w:t>
      </w:r>
      <w:r w:rsidRPr="004F08B5">
        <w:rPr>
          <w:rStyle w:val="FontStyle117"/>
          <w:sz w:val="26"/>
          <w:szCs w:val="26"/>
        </w:rPr>
        <w:softHyphen/>
        <w:t>вальном или цокольном этаже, следует выполнять исходя из числа лю</w:t>
      </w:r>
      <w:r w:rsidRPr="004F08B5">
        <w:rPr>
          <w:rStyle w:val="FontStyle117"/>
          <w:sz w:val="26"/>
          <w:szCs w:val="26"/>
        </w:rPr>
        <w:softHyphen/>
        <w:t>дей перед барьером, равного 30 % количества крючков в гардеробной.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1.121.В помещениях, рассчитанных на единовременное пребывание в нем не более 50 чел. (в том числе амфитеатр или балкон зрительного зала), с расстоянием вдоль прохода от наиболее удаленного рабочего места до эвакуационного выхода (двери) не более 25 м не требуется про</w:t>
      </w:r>
      <w:r w:rsidRPr="004F08B5">
        <w:rPr>
          <w:rStyle w:val="FontStyle117"/>
          <w:sz w:val="26"/>
          <w:szCs w:val="26"/>
        </w:rPr>
        <w:softHyphen/>
        <w:t>ектировать второй эвакуационный выход (дверь).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1.125.В зрительных залах вместимостью не более 500 мест с эстрадой (в кинотеатрах — независимо от вместимости) в качестве второго эваку</w:t>
      </w:r>
      <w:r w:rsidRPr="004F08B5">
        <w:rPr>
          <w:rStyle w:val="FontStyle117"/>
          <w:sz w:val="26"/>
          <w:szCs w:val="26"/>
        </w:rPr>
        <w:softHyphen/>
        <w:t>ационного выхода с эстрады можно принимать проход через зал.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1.126.При проектировании помещений с разделением на части транс</w:t>
      </w:r>
      <w:r w:rsidRPr="004F08B5">
        <w:rPr>
          <w:rStyle w:val="FontStyle117"/>
          <w:sz w:val="26"/>
          <w:szCs w:val="26"/>
        </w:rPr>
        <w:softHyphen/>
        <w:t>формирующими перегородками следует предусматривать эвакуационные выходы из каждой части.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1.130.Входы и лестницы для обслуживающего персонала должны быть отдельными от входов и лестниц для покупателей, а также для посетите</w:t>
      </w:r>
      <w:r w:rsidRPr="004F08B5">
        <w:rPr>
          <w:rStyle w:val="FontStyle117"/>
          <w:sz w:val="26"/>
          <w:szCs w:val="26"/>
        </w:rPr>
        <w:softHyphen/>
        <w:t>лей предприятий бытового обслуживания расчетной площадью более 200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1.131.Гостиницы, размещаемые в зданиях вокзалов, должны иметь самостоятельные пути эвакуации.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Выходы из 50 % лестничных клеток, а также из коридоров зданий вокзалов в объединенный пассажирский зал, имеющий выходы непос</w:t>
      </w:r>
      <w:r w:rsidRPr="004F08B5">
        <w:rPr>
          <w:rStyle w:val="FontStyle117"/>
          <w:sz w:val="26"/>
          <w:szCs w:val="26"/>
        </w:rPr>
        <w:softHyphen/>
        <w:t>редственно наружу, на наружную открытую эстакаду или на платформу, считаются эвакуационными.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1.132.Коридоры при длине более 60 м следует разделять перегородка</w:t>
      </w:r>
      <w:r w:rsidRPr="004F08B5">
        <w:rPr>
          <w:rStyle w:val="FontStyle117"/>
          <w:sz w:val="26"/>
          <w:szCs w:val="26"/>
        </w:rPr>
        <w:softHyphen/>
        <w:t>ми с самозакрывающимися дверями, располагаемыми на расстоянии не более чем 60 м одни от других и от торцов коридора.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1.133.При перепаде полов более 1 м в одном или в смежных помещени</w:t>
      </w:r>
      <w:r w:rsidRPr="004F08B5">
        <w:rPr>
          <w:rStyle w:val="FontStyle117"/>
          <w:sz w:val="26"/>
          <w:szCs w:val="26"/>
        </w:rPr>
        <w:softHyphen/>
        <w:t>ях (не отделенных перегородкой) по периметру верхнего уровня необхо</w:t>
      </w:r>
      <w:r w:rsidRPr="004F08B5">
        <w:rPr>
          <w:rStyle w:val="FontStyle117"/>
          <w:sz w:val="26"/>
          <w:szCs w:val="26"/>
        </w:rPr>
        <w:softHyphen/>
        <w:t>димо предусматривать ограждение высотой не менее 0,8 м или иное устройство, исключающее возможность падения людей. Это требование не распространяется на сторону планшета сцены, обращенную к зри</w:t>
      </w:r>
      <w:r w:rsidRPr="004F08B5">
        <w:rPr>
          <w:rStyle w:val="FontStyle117"/>
          <w:sz w:val="26"/>
          <w:szCs w:val="26"/>
        </w:rPr>
        <w:softHyphen/>
        <w:t>тельному залу.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</w:rPr>
      </w:pP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  <w:r w:rsidRPr="004F08B5">
        <w:rPr>
          <w:rStyle w:val="FontStyle116"/>
          <w:sz w:val="26"/>
          <w:szCs w:val="26"/>
        </w:rPr>
        <w:t>Дополнительные требования к зданиям высотой 10 этажей и более</w:t>
      </w:r>
    </w:p>
    <w:p w:rsidR="004F08B5" w:rsidRPr="004F08B5" w:rsidRDefault="004F08B5" w:rsidP="004F08B5">
      <w:pPr>
        <w:pStyle w:val="Style41"/>
        <w:widowControl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1.137.В зданиях высотой 10 надземных этажей и более лестничные клетки следует предусматривать </w:t>
      </w:r>
      <w:proofErr w:type="gramStart"/>
      <w:r w:rsidRPr="004F08B5">
        <w:rPr>
          <w:rStyle w:val="FontStyle117"/>
          <w:sz w:val="26"/>
          <w:szCs w:val="26"/>
        </w:rPr>
        <w:t>незадымляемыми</w:t>
      </w:r>
      <w:proofErr w:type="gram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Одна из двух лестничных клеток (или 50 % лестничных клеток при большем их числе) должна быть незадымляемой 1-го типа.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Расстояние в осях между дверями поэтажных выходов и входов в эти лестничные клетки должно быть не менее 2,5 м. Входы в незадымляемые лестничные клетки не допускается проектировать через поэтажные лиф</w:t>
      </w:r>
      <w:r w:rsidRPr="004F08B5">
        <w:rPr>
          <w:rStyle w:val="FontStyle117"/>
          <w:sz w:val="26"/>
          <w:szCs w:val="26"/>
        </w:rPr>
        <w:softHyphen/>
        <w:t>товые холлы. Не следует размещать незадымляемые лестничные клетки во внутренних углах наружных стен здания.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Остальные лестничные клетки следует проектировать </w:t>
      </w:r>
      <w:proofErr w:type="gramStart"/>
      <w:r w:rsidRPr="004F08B5">
        <w:rPr>
          <w:rStyle w:val="FontStyle117"/>
          <w:sz w:val="26"/>
          <w:szCs w:val="26"/>
        </w:rPr>
        <w:t>незадымляемыми</w:t>
      </w:r>
      <w:proofErr w:type="gramEnd"/>
      <w:r w:rsidRPr="004F08B5">
        <w:rPr>
          <w:rStyle w:val="FontStyle117"/>
          <w:sz w:val="26"/>
          <w:szCs w:val="26"/>
        </w:rPr>
        <w:t xml:space="preserve"> 2-го или 3-го типа.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Лестничные клетки 2-го типа необходимо разделять на отсеки путем устройства на высоту этажа сплошной стенки из негорючих материалов, имеющей предел огнестойкости не менее 0,75 ч. </w:t>
      </w:r>
      <w:proofErr w:type="spellStart"/>
      <w:r w:rsidRPr="004F08B5">
        <w:rPr>
          <w:rStyle w:val="FontStyle117"/>
          <w:sz w:val="26"/>
          <w:szCs w:val="26"/>
        </w:rPr>
        <w:t>Противодымную</w:t>
      </w:r>
      <w:proofErr w:type="spellEnd"/>
      <w:r w:rsidRPr="004F08B5">
        <w:rPr>
          <w:rStyle w:val="FontStyle117"/>
          <w:sz w:val="26"/>
          <w:szCs w:val="26"/>
        </w:rPr>
        <w:t xml:space="preserve"> защиту таких лестничных клеток следует обеспечивать подачей наружного воздуха в верхнюю часть отсеков. Избыточное давление должно быть не менее 20 Па в нижней части отсека лестничной клетки и не более 150 Па в верхней части отсека лестничной клетки при одной открытой двери.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1.138.Выход из незадымляемой лестничной клетки 2-го типа в вести</w:t>
      </w:r>
      <w:r w:rsidRPr="004F08B5">
        <w:rPr>
          <w:rStyle w:val="FontStyle117"/>
          <w:sz w:val="26"/>
          <w:szCs w:val="26"/>
        </w:rPr>
        <w:softHyphen/>
        <w:t>бюль следует устраивать через тамбур-шлюз с подпором воздуха во вре</w:t>
      </w:r>
      <w:r w:rsidRPr="004F08B5">
        <w:rPr>
          <w:rStyle w:val="FontStyle117"/>
          <w:sz w:val="26"/>
          <w:szCs w:val="26"/>
        </w:rPr>
        <w:softHyphen/>
        <w:t>мя пожара.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1.139.Стены лестничных клеток с подпором воздуха не должны иметь иных проемов, кроме оконных в наружных стенах и дверных, ведущих в поэтажные коридоры, вестибюли или наружу, а также отверстий для подачи воздуха с целью создания избыточного давления.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1.140.Внутренние стены и перегородки (в том числе из </w:t>
      </w:r>
      <w:proofErr w:type="spellStart"/>
      <w:r w:rsidRPr="004F08B5">
        <w:rPr>
          <w:rStyle w:val="FontStyle117"/>
          <w:sz w:val="26"/>
          <w:szCs w:val="26"/>
        </w:rPr>
        <w:t>светопрозрачных</w:t>
      </w:r>
      <w:proofErr w:type="spellEnd"/>
      <w:r w:rsidRPr="004F08B5">
        <w:rPr>
          <w:rStyle w:val="FontStyle117"/>
          <w:sz w:val="26"/>
          <w:szCs w:val="26"/>
        </w:rPr>
        <w:t xml:space="preserve"> материалов), отделяющие пути эвакуации, следует предусматривать из не</w:t>
      </w:r>
      <w:r w:rsidRPr="004F08B5">
        <w:rPr>
          <w:rStyle w:val="FontStyle117"/>
          <w:sz w:val="26"/>
          <w:szCs w:val="26"/>
        </w:rPr>
        <w:softHyphen/>
        <w:t>горючих материалов с пределом огнестойкости не менее 0,75 ч.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  <w:r w:rsidRPr="004F08B5">
        <w:rPr>
          <w:rStyle w:val="FontStyle116"/>
          <w:sz w:val="26"/>
          <w:szCs w:val="26"/>
        </w:rPr>
        <w:t>Лифты</w:t>
      </w: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1.141.Число пассажирских лифтов следует устанавливать расчетом, но, как правило, не менее двух. Допускается второй лифт заменять гру</w:t>
      </w:r>
      <w:r w:rsidRPr="004F08B5">
        <w:rPr>
          <w:rStyle w:val="FontStyle117"/>
          <w:sz w:val="26"/>
          <w:szCs w:val="26"/>
        </w:rPr>
        <w:softHyphen/>
        <w:t>зовым, в котором разрешено транспортировать людей, если по расчету вертикального транспорта в здании достаточно установки одного пасса</w:t>
      </w:r>
      <w:r w:rsidRPr="004F08B5">
        <w:rPr>
          <w:rStyle w:val="FontStyle117"/>
          <w:sz w:val="26"/>
          <w:szCs w:val="26"/>
        </w:rPr>
        <w:softHyphen/>
        <w:t>жирского лифта.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Один из лифтов в здании (пассажирский или грузовой) должен иметь глубину кабины не менее 2100 мм для возможности транспортирования человека на носилках.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Грузовые лифты следует предусматривать в соответствии с техноло</w:t>
      </w:r>
      <w:r w:rsidRPr="004F08B5">
        <w:rPr>
          <w:rStyle w:val="FontStyle117"/>
          <w:sz w:val="26"/>
          <w:szCs w:val="26"/>
        </w:rPr>
        <w:softHyphen/>
        <w:t>гическими требованиями.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1.142.Пассажирские лифты следует предусматривать в следующих зда</w:t>
      </w:r>
      <w:r w:rsidRPr="004F08B5">
        <w:rPr>
          <w:rStyle w:val="FontStyle117"/>
          <w:sz w:val="26"/>
          <w:szCs w:val="26"/>
        </w:rPr>
        <w:softHyphen/>
        <w:t>ниях: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пассажирский лифт с кабиной глубиной не менее 2100 мм в зданиях высотой 2 и 3 этажа;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санаториев и санаториев-профилакториев: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пассажирские лифты — в зданиях высотой 3 этажа и более;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гостиниц и мотелей высших разрядов «А» и «Б» высотой 2 этажа и более;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гостиниц, турбаз и мотелей I разряда высотой 3 этажа и более;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то же, </w:t>
      </w:r>
      <w:r w:rsidRPr="004F08B5">
        <w:rPr>
          <w:rStyle w:val="FontStyle117"/>
          <w:spacing w:val="30"/>
          <w:sz w:val="26"/>
          <w:szCs w:val="26"/>
        </w:rPr>
        <w:t>II</w:t>
      </w:r>
      <w:r w:rsidRPr="004F08B5">
        <w:rPr>
          <w:rStyle w:val="FontStyle117"/>
          <w:sz w:val="26"/>
          <w:szCs w:val="26"/>
        </w:rPr>
        <w:t xml:space="preserve"> разряда и ниже, а также все другие учреждения отдыха и туризма высотой 4 этажа и более;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предприятий общественного питания при размещении залов выше третьего этажа;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>предприятий бытового обслуживания высотой 4 этажа и более.</w:t>
      </w:r>
    </w:p>
    <w:p w:rsidR="004F08B5" w:rsidRPr="004F08B5" w:rsidRDefault="004F08B5" w:rsidP="004F08B5">
      <w:pPr>
        <w:pStyle w:val="Style78"/>
        <w:widowControl/>
        <w:ind w:firstLine="567"/>
        <w:jc w:val="both"/>
        <w:rPr>
          <w:rStyle w:val="FontStyle118"/>
        </w:rPr>
      </w:pPr>
      <w:r w:rsidRPr="004F08B5">
        <w:rPr>
          <w:rStyle w:val="FontStyle118"/>
          <w:spacing w:val="30"/>
        </w:rPr>
        <w:t>Примечание.</w:t>
      </w:r>
      <w:r w:rsidRPr="004F08B5">
        <w:rPr>
          <w:rStyle w:val="FontStyle118"/>
        </w:rPr>
        <w:t xml:space="preserve"> Необходимость устройства лифтов и других средств верти</w:t>
      </w:r>
      <w:r w:rsidRPr="004F08B5">
        <w:rPr>
          <w:rStyle w:val="FontStyle118"/>
        </w:rPr>
        <w:softHyphen/>
        <w:t>кального транспорта в общественных зданиях меньшей этажности и высоты, а также не указанных в настоящем пункте, устанавливается заданием на проектирование.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1.143.В общественных зданиях высотой 10 этажей и более один из пассажирских лифтов должен быть рассчитан на перевозку пожарных под</w:t>
      </w:r>
      <w:r w:rsidRPr="004F08B5">
        <w:rPr>
          <w:rStyle w:val="FontStyle117"/>
          <w:sz w:val="26"/>
          <w:szCs w:val="26"/>
        </w:rPr>
        <w:softHyphen/>
        <w:t>разделений.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1.144.Расстояние от дверей наиболее удаленного помещения до двери ближайшего пассажирского лифта должно быть не более 60 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1.145.Выходы из пассажирских лифтов следует проектировать через лифтовый холл.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зданиях высотой до 10 этажей выходы из не более двух лифтов до</w:t>
      </w:r>
      <w:r w:rsidRPr="004F08B5">
        <w:rPr>
          <w:rStyle w:val="FontStyle117"/>
          <w:sz w:val="26"/>
          <w:szCs w:val="26"/>
        </w:rPr>
        <w:softHyphen/>
        <w:t>пускается располагать непосредственно на лестничной площадке.</w:t>
      </w:r>
    </w:p>
    <w:p w:rsidR="004F08B5" w:rsidRPr="004F08B5" w:rsidRDefault="004F08B5" w:rsidP="004F08B5">
      <w:pPr>
        <w:pStyle w:val="Style45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Ширина лифтового холла пассажирских лифтов должна быть не менее: при однорядном расположении лифтов — 1,3 наименьшей глубины кабины лифтов;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двухрядном расположении — удвоенной наименьшей глубины кабины, но не более 5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Перед лифтами с глубиной кабины 2100 мм и более ширина лифто</w:t>
      </w:r>
      <w:r w:rsidRPr="004F08B5">
        <w:rPr>
          <w:rStyle w:val="FontStyle117"/>
          <w:sz w:val="26"/>
          <w:szCs w:val="26"/>
        </w:rPr>
        <w:softHyphen/>
        <w:t>вого холла должна быть не менее 2,5 м.   '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Из кладовых и других помещений для хранения и переработки горю</w:t>
      </w:r>
      <w:r w:rsidRPr="004F08B5">
        <w:rPr>
          <w:rStyle w:val="FontStyle117"/>
          <w:sz w:val="26"/>
          <w:szCs w:val="26"/>
        </w:rPr>
        <w:softHyphen/>
        <w:t>чих материалов выход непосредственно в лифтовый холл не допускается.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1.146.Шахты и машинные помещения лифтов не должны примыкать непосредственно к помещениям для пребывания детей в детских до</w:t>
      </w:r>
      <w:r w:rsidRPr="004F08B5">
        <w:rPr>
          <w:rStyle w:val="FontStyle117"/>
          <w:sz w:val="26"/>
          <w:szCs w:val="26"/>
        </w:rPr>
        <w:softHyphen/>
        <w:t>школьных учреждениях; к учебным помещениям в учебных заведениях, к жилым помещениям, размещенным в общественных зданиях, к зри</w:t>
      </w:r>
      <w:r w:rsidRPr="004F08B5">
        <w:rPr>
          <w:rStyle w:val="FontStyle117"/>
          <w:sz w:val="26"/>
          <w:szCs w:val="26"/>
        </w:rPr>
        <w:softHyphen/>
        <w:t>тельным залам и читальням, клубным помещениям, рабочим помеще</w:t>
      </w:r>
      <w:r w:rsidRPr="004F08B5">
        <w:rPr>
          <w:rStyle w:val="FontStyle117"/>
          <w:sz w:val="26"/>
          <w:szCs w:val="26"/>
        </w:rPr>
        <w:softHyphen/>
        <w:t>ниям и кабинетам с постоянным пребыванием людей.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1.147.Двери шахт лифтов в подвальных и цокольных этажах должны выходить в холлы или </w:t>
      </w:r>
      <w:proofErr w:type="gramStart"/>
      <w:r w:rsidRPr="004F08B5">
        <w:rPr>
          <w:rStyle w:val="FontStyle117"/>
          <w:sz w:val="26"/>
          <w:szCs w:val="26"/>
        </w:rPr>
        <w:t>тамбур-шлюзы</w:t>
      </w:r>
      <w:proofErr w:type="gramEnd"/>
      <w:r w:rsidRPr="004F08B5">
        <w:rPr>
          <w:rStyle w:val="FontStyle117"/>
          <w:sz w:val="26"/>
          <w:szCs w:val="26"/>
        </w:rPr>
        <w:t xml:space="preserve">, огражденные противопожарными перегородками. Двери лифтовых холлов и </w:t>
      </w:r>
      <w:proofErr w:type="gramStart"/>
      <w:r w:rsidRPr="004F08B5">
        <w:rPr>
          <w:rStyle w:val="FontStyle117"/>
          <w:sz w:val="26"/>
          <w:szCs w:val="26"/>
        </w:rPr>
        <w:t>тамбур-шлюзов</w:t>
      </w:r>
      <w:proofErr w:type="gramEnd"/>
      <w:r w:rsidRPr="004F08B5">
        <w:rPr>
          <w:rStyle w:val="FontStyle117"/>
          <w:sz w:val="26"/>
          <w:szCs w:val="26"/>
        </w:rPr>
        <w:t xml:space="preserve"> должны быть противопожарными, самозакрывающимися, с уплотненными притво</w:t>
      </w:r>
      <w:r w:rsidRPr="004F08B5">
        <w:rPr>
          <w:rStyle w:val="FontStyle117"/>
          <w:sz w:val="26"/>
          <w:szCs w:val="26"/>
        </w:rPr>
        <w:softHyphen/>
        <w:t>рами, а со стороны шахт лифтов могут быть из горючих материалов (без остекления).</w:t>
      </w: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  <w:proofErr w:type="spellStart"/>
      <w:r w:rsidRPr="004F08B5">
        <w:rPr>
          <w:rStyle w:val="FontStyle116"/>
          <w:sz w:val="26"/>
          <w:szCs w:val="26"/>
        </w:rPr>
        <w:t>Мусороудаление</w:t>
      </w:r>
      <w:proofErr w:type="spellEnd"/>
      <w:r w:rsidRPr="004F08B5">
        <w:rPr>
          <w:rStyle w:val="FontStyle116"/>
          <w:sz w:val="26"/>
          <w:szCs w:val="26"/>
        </w:rPr>
        <w:t xml:space="preserve"> и пылеуборка</w:t>
      </w: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1.148.В общественных зданиях следует предусматривать систему очист</w:t>
      </w:r>
      <w:r w:rsidRPr="004F08B5">
        <w:rPr>
          <w:rStyle w:val="FontStyle117"/>
          <w:sz w:val="26"/>
          <w:szCs w:val="26"/>
        </w:rPr>
        <w:softHyphen/>
        <w:t>ки от мусора и пылеуборку, временного (в пределах санитарных норм) хранения мусора и возможность его вывоза.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крупных общественных зданиях и комплексах устройство пнев</w:t>
      </w:r>
      <w:r w:rsidRPr="004F08B5">
        <w:rPr>
          <w:rStyle w:val="FontStyle117"/>
          <w:sz w:val="26"/>
          <w:szCs w:val="26"/>
        </w:rPr>
        <w:softHyphen/>
        <w:t xml:space="preserve">матических систем </w:t>
      </w:r>
      <w:proofErr w:type="spellStart"/>
      <w:r w:rsidRPr="004F08B5">
        <w:rPr>
          <w:rStyle w:val="FontStyle117"/>
          <w:sz w:val="26"/>
          <w:szCs w:val="26"/>
        </w:rPr>
        <w:t>мусороудаления</w:t>
      </w:r>
      <w:proofErr w:type="spellEnd"/>
      <w:r w:rsidRPr="004F08B5">
        <w:rPr>
          <w:rStyle w:val="FontStyle117"/>
          <w:sz w:val="26"/>
          <w:szCs w:val="26"/>
        </w:rPr>
        <w:t xml:space="preserve"> следует определять заданием на проектирование исходя из технико-экономической целесообразности их эксплуатации.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1.149.Мусоропроводы (при отсутствии пневматической системы </w:t>
      </w:r>
      <w:proofErr w:type="spellStart"/>
      <w:r w:rsidRPr="004F08B5">
        <w:rPr>
          <w:rStyle w:val="FontStyle117"/>
          <w:sz w:val="26"/>
          <w:szCs w:val="26"/>
        </w:rPr>
        <w:t>му-сороудаления</w:t>
      </w:r>
      <w:proofErr w:type="spellEnd"/>
      <w:r w:rsidRPr="004F08B5">
        <w:rPr>
          <w:rStyle w:val="FontStyle117"/>
          <w:sz w:val="26"/>
          <w:szCs w:val="26"/>
        </w:rPr>
        <w:t>) следует предусматривать: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трехэтажных и более зданиях высших учебных заведений, гостиниц и мотелей на 100 мест и более;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двухэтажных и более зданиях больниц на 250 коек и более и родиль</w:t>
      </w:r>
      <w:r w:rsidRPr="004F08B5">
        <w:rPr>
          <w:rStyle w:val="FontStyle117"/>
          <w:sz w:val="26"/>
          <w:szCs w:val="26"/>
        </w:rPr>
        <w:softHyphen/>
        <w:t>ных домах на 130 коек и более;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пятиэтажных и более зданиях другого назначения.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Необходимость устройства мусоропроводов в других общественных зданиях устанавливают заданием на проектирование при наличии обо</w:t>
      </w:r>
      <w:r w:rsidRPr="004F08B5">
        <w:rPr>
          <w:rStyle w:val="FontStyle117"/>
          <w:sz w:val="26"/>
          <w:szCs w:val="26"/>
        </w:rPr>
        <w:softHyphen/>
        <w:t>снования.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Для зданий, не оборудованных мусоропроводами, следует предусмат</w:t>
      </w:r>
      <w:r w:rsidRPr="004F08B5">
        <w:rPr>
          <w:rStyle w:val="FontStyle117"/>
          <w:sz w:val="26"/>
          <w:szCs w:val="26"/>
        </w:rPr>
        <w:softHyphen/>
        <w:t xml:space="preserve">ривать </w:t>
      </w:r>
      <w:proofErr w:type="spellStart"/>
      <w:r w:rsidRPr="004F08B5">
        <w:rPr>
          <w:rStyle w:val="FontStyle117"/>
          <w:sz w:val="26"/>
          <w:szCs w:val="26"/>
        </w:rPr>
        <w:t>мусоросборную</w:t>
      </w:r>
      <w:proofErr w:type="spellEnd"/>
      <w:r w:rsidRPr="004F08B5">
        <w:rPr>
          <w:rStyle w:val="FontStyle117"/>
          <w:sz w:val="26"/>
          <w:szCs w:val="26"/>
        </w:rPr>
        <w:t xml:space="preserve"> камеру или хозяйственную площадку (в городах обязательно с твердым покрытием).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1.150.Систему удаления мусора из здания следует рассчитывать исхо</w:t>
      </w:r>
      <w:r w:rsidRPr="004F08B5">
        <w:rPr>
          <w:rStyle w:val="FontStyle117"/>
          <w:sz w:val="26"/>
          <w:szCs w:val="26"/>
        </w:rPr>
        <w:softHyphen/>
        <w:t>дя из региональных нормативов суточного накопления мусора (с учетом степени благоустройства здания).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Средства удаления мусора из здания должны быть увязаны с систе</w:t>
      </w:r>
      <w:r w:rsidRPr="004F08B5">
        <w:rPr>
          <w:rStyle w:val="FontStyle117"/>
          <w:sz w:val="26"/>
          <w:szCs w:val="26"/>
        </w:rPr>
        <w:softHyphen/>
        <w:t>мой очистки населенного пункта.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1.151.Ствол мусоропровода должен быть воздухонепроницаемым и </w:t>
      </w:r>
      <w:proofErr w:type="spellStart"/>
      <w:r w:rsidRPr="004F08B5">
        <w:rPr>
          <w:rStyle w:val="FontStyle117"/>
          <w:sz w:val="26"/>
          <w:szCs w:val="26"/>
        </w:rPr>
        <w:t>звукоизолированным</w:t>
      </w:r>
      <w:proofErr w:type="spellEnd"/>
      <w:r w:rsidRPr="004F08B5">
        <w:rPr>
          <w:rStyle w:val="FontStyle117"/>
          <w:sz w:val="26"/>
          <w:szCs w:val="26"/>
        </w:rPr>
        <w:t xml:space="preserve"> от строительных конструкций и не должен примы</w:t>
      </w:r>
      <w:r w:rsidRPr="004F08B5">
        <w:rPr>
          <w:rStyle w:val="FontStyle117"/>
          <w:sz w:val="26"/>
          <w:szCs w:val="26"/>
        </w:rPr>
        <w:softHyphen/>
        <w:t>кать к жилым, а также к служебным помещениям с постоянным пребы</w:t>
      </w:r>
      <w:r w:rsidRPr="004F08B5">
        <w:rPr>
          <w:rStyle w:val="FontStyle117"/>
          <w:sz w:val="26"/>
          <w:szCs w:val="26"/>
        </w:rPr>
        <w:softHyphen/>
        <w:t>ванием людей.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1.152.Мусоросборную камеру следует размещать непосредственно под стволом мусоропровода.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proofErr w:type="spellStart"/>
      <w:r w:rsidRPr="004F08B5">
        <w:rPr>
          <w:rStyle w:val="FontStyle117"/>
          <w:sz w:val="26"/>
          <w:szCs w:val="26"/>
        </w:rPr>
        <w:t>Мусоросборную</w:t>
      </w:r>
      <w:proofErr w:type="spellEnd"/>
      <w:r w:rsidRPr="004F08B5">
        <w:rPr>
          <w:rStyle w:val="FontStyle117"/>
          <w:sz w:val="26"/>
          <w:szCs w:val="26"/>
        </w:rPr>
        <w:t xml:space="preserve"> камеру не допускается располагать под жилыми ком</w:t>
      </w:r>
      <w:r w:rsidRPr="004F08B5">
        <w:rPr>
          <w:rStyle w:val="FontStyle117"/>
          <w:sz w:val="26"/>
          <w:szCs w:val="26"/>
        </w:rPr>
        <w:softHyphen/>
        <w:t>натами или смежно с ними, а также под помещениями с постоянным пребыванием людей.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Высота камеры в свету должна быть не менее 1,95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proofErr w:type="spellStart"/>
      <w:r w:rsidRPr="004F08B5">
        <w:rPr>
          <w:rStyle w:val="FontStyle117"/>
          <w:sz w:val="26"/>
          <w:szCs w:val="26"/>
        </w:rPr>
        <w:t>Мусоросборная</w:t>
      </w:r>
      <w:proofErr w:type="spellEnd"/>
      <w:r w:rsidRPr="004F08B5">
        <w:rPr>
          <w:rStyle w:val="FontStyle117"/>
          <w:sz w:val="26"/>
          <w:szCs w:val="26"/>
        </w:rPr>
        <w:t xml:space="preserve"> камера должна иметь самостоятельный открывающий</w:t>
      </w:r>
      <w:r w:rsidRPr="004F08B5">
        <w:rPr>
          <w:rStyle w:val="FontStyle117"/>
          <w:sz w:val="26"/>
          <w:szCs w:val="26"/>
        </w:rPr>
        <w:softHyphen/>
        <w:t>ся наружу вход, изолированный от входа в здание глухой стеной (экраном), и выделяться противопожарными перегородками и перекрытием с пределом огнестойкости не менее 1 ч и нулевыми пределами распространения огня.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Отметка пола </w:t>
      </w:r>
      <w:proofErr w:type="spellStart"/>
      <w:r w:rsidRPr="004F08B5">
        <w:rPr>
          <w:rStyle w:val="FontStyle117"/>
          <w:sz w:val="26"/>
          <w:szCs w:val="26"/>
        </w:rPr>
        <w:t>мусоросборной</w:t>
      </w:r>
      <w:proofErr w:type="spellEnd"/>
      <w:r w:rsidRPr="004F08B5">
        <w:rPr>
          <w:rStyle w:val="FontStyle117"/>
          <w:sz w:val="26"/>
          <w:szCs w:val="26"/>
        </w:rPr>
        <w:t xml:space="preserve"> камеры должна возвышаться над уров</w:t>
      </w:r>
      <w:r w:rsidRPr="004F08B5">
        <w:rPr>
          <w:rStyle w:val="FontStyle117"/>
          <w:sz w:val="26"/>
          <w:szCs w:val="26"/>
        </w:rPr>
        <w:softHyphen/>
        <w:t xml:space="preserve">нем тротуара или прилегающей проезжей части дороги в пределах 0,05 — 0,1 м. Допускается размещение камер на другом уровне при обеспечении механизации </w:t>
      </w:r>
      <w:proofErr w:type="spellStart"/>
      <w:r w:rsidRPr="004F08B5">
        <w:rPr>
          <w:rStyle w:val="FontStyle117"/>
          <w:sz w:val="26"/>
          <w:szCs w:val="26"/>
        </w:rPr>
        <w:t>мусороудаления</w:t>
      </w:r>
      <w:proofErr w:type="spell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1.154.При проектировании комбинированной системы вакуумной </w:t>
      </w:r>
      <w:proofErr w:type="spellStart"/>
      <w:proofErr w:type="gramStart"/>
      <w:r w:rsidRPr="004F08B5">
        <w:rPr>
          <w:rStyle w:val="FontStyle117"/>
          <w:sz w:val="26"/>
          <w:szCs w:val="26"/>
        </w:rPr>
        <w:t>пы-леуборки</w:t>
      </w:r>
      <w:proofErr w:type="spellEnd"/>
      <w:proofErr w:type="gramEnd"/>
      <w:r w:rsidRPr="004F08B5">
        <w:rPr>
          <w:rStyle w:val="FontStyle117"/>
          <w:sz w:val="26"/>
          <w:szCs w:val="26"/>
        </w:rPr>
        <w:t xml:space="preserve"> радиус обслуживания одним приемным клапаном должен быть не более 50 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 xml:space="preserve">1.155.При отсутствии централизованной или комбинированной </w:t>
      </w:r>
      <w:proofErr w:type="spellStart"/>
      <w:proofErr w:type="gramStart"/>
      <w:r w:rsidRPr="004F08B5">
        <w:rPr>
          <w:rStyle w:val="FontStyle117"/>
          <w:sz w:val="26"/>
          <w:szCs w:val="26"/>
        </w:rPr>
        <w:t>пы-леуборки</w:t>
      </w:r>
      <w:proofErr w:type="spellEnd"/>
      <w:proofErr w:type="gramEnd"/>
      <w:r w:rsidRPr="004F08B5">
        <w:rPr>
          <w:rStyle w:val="FontStyle117"/>
          <w:sz w:val="26"/>
          <w:szCs w:val="26"/>
        </w:rPr>
        <w:t xml:space="preserve"> устройство камеры чистки фильтров пылесосов определяют по заданию на проектирование.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</w:rPr>
      </w:pPr>
    </w:p>
    <w:p w:rsidR="004F08B5" w:rsidRPr="004F08B5" w:rsidRDefault="004F08B5" w:rsidP="004F08B5">
      <w:pPr>
        <w:pStyle w:val="Style98"/>
        <w:widowControl/>
        <w:ind w:firstLine="567"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Естественное освещение и инсоляция помещений</w:t>
      </w:r>
    </w:p>
    <w:p w:rsidR="004F08B5" w:rsidRPr="004F08B5" w:rsidRDefault="004F08B5" w:rsidP="004F08B5">
      <w:pPr>
        <w:pStyle w:val="Style98"/>
        <w:widowControl/>
        <w:ind w:firstLine="567"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 xml:space="preserve">1.156.В дополнение к СНиП </w:t>
      </w:r>
      <w:r w:rsidRPr="004F08B5">
        <w:rPr>
          <w:rStyle w:val="FontStyle117"/>
          <w:sz w:val="26"/>
          <w:szCs w:val="26"/>
          <w:lang w:val="en-US"/>
        </w:rPr>
        <w:t>II</w:t>
      </w:r>
      <w:r w:rsidRPr="004F08B5">
        <w:rPr>
          <w:rStyle w:val="FontStyle117"/>
          <w:sz w:val="26"/>
          <w:szCs w:val="26"/>
        </w:rPr>
        <w:t>-4-79 допускается проектировать без есте</w:t>
      </w:r>
      <w:r w:rsidRPr="004F08B5">
        <w:rPr>
          <w:rStyle w:val="FontStyle117"/>
          <w:sz w:val="26"/>
          <w:szCs w:val="26"/>
        </w:rPr>
        <w:softHyphen/>
        <w:t>ственного освещения: помещения, размещение которых допускается в под</w:t>
      </w:r>
      <w:r w:rsidRPr="004F08B5">
        <w:rPr>
          <w:rStyle w:val="FontStyle117"/>
          <w:sz w:val="26"/>
          <w:szCs w:val="26"/>
        </w:rPr>
        <w:softHyphen/>
        <w:t>вальных этажах; актовые залы; конференц-залы, лекционные аудитории и кулуары; торговые залы магазинов; салоны для посетителей предприятий бытового обслуживания; демонстрационные, спортивно-демонстрацион</w:t>
      </w:r>
      <w:r w:rsidRPr="004F08B5">
        <w:rPr>
          <w:rStyle w:val="FontStyle117"/>
          <w:sz w:val="26"/>
          <w:szCs w:val="26"/>
        </w:rPr>
        <w:softHyphen/>
        <w:t>ные и спортивно-зрелищные залы и катки; комнаты инструкторского и тренерского составов; помещения массажных, парильные, а также поме</w:t>
      </w:r>
      <w:r w:rsidRPr="004F08B5">
        <w:rPr>
          <w:rStyle w:val="FontStyle117"/>
          <w:sz w:val="26"/>
          <w:szCs w:val="26"/>
        </w:rPr>
        <w:softHyphen/>
        <w:t>щения бань сухого жара;</w:t>
      </w:r>
      <w:proofErr w:type="gramEnd"/>
      <w:r w:rsidRPr="004F08B5">
        <w:rPr>
          <w:rStyle w:val="FontStyle117"/>
          <w:sz w:val="26"/>
          <w:szCs w:val="26"/>
        </w:rPr>
        <w:t xml:space="preserve"> помещения для стоянки машин, буфетные, прием</w:t>
      </w:r>
      <w:r w:rsidRPr="004F08B5">
        <w:rPr>
          <w:rStyle w:val="FontStyle117"/>
          <w:sz w:val="26"/>
          <w:szCs w:val="26"/>
        </w:rPr>
        <w:softHyphen/>
        <w:t>ные изолятора и комнаты персонала детских дошкольных учреждений; нар</w:t>
      </w:r>
      <w:r w:rsidRPr="004F08B5">
        <w:rPr>
          <w:rStyle w:val="FontStyle117"/>
          <w:sz w:val="26"/>
          <w:szCs w:val="26"/>
        </w:rPr>
        <w:softHyphen/>
        <w:t>козные, предоперационные, аппаратные, весовые, термостатные, микро</w:t>
      </w:r>
      <w:r w:rsidRPr="004F08B5">
        <w:rPr>
          <w:rStyle w:val="FontStyle117"/>
          <w:sz w:val="26"/>
          <w:szCs w:val="26"/>
        </w:rPr>
        <w:softHyphen/>
        <w:t xml:space="preserve">биологические боксы, санитарные пропускники, а также в соответствии с заданием на проектирование операционные, процедурные </w:t>
      </w:r>
      <w:proofErr w:type="spellStart"/>
      <w:proofErr w:type="gramStart"/>
      <w:r w:rsidRPr="004F08B5">
        <w:rPr>
          <w:rStyle w:val="FontStyle117"/>
          <w:sz w:val="26"/>
          <w:szCs w:val="26"/>
        </w:rPr>
        <w:t>рентге-нодиагностических</w:t>
      </w:r>
      <w:proofErr w:type="spellEnd"/>
      <w:proofErr w:type="gramEnd"/>
      <w:r w:rsidRPr="004F08B5">
        <w:rPr>
          <w:rStyle w:val="FontStyle117"/>
          <w:sz w:val="26"/>
          <w:szCs w:val="26"/>
        </w:rPr>
        <w:t xml:space="preserve"> кабинетов и другие подобные кабинеты и помещения.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Освещение только вторым светом можно предусматривать: в помеще</w:t>
      </w:r>
      <w:r w:rsidRPr="004F08B5">
        <w:rPr>
          <w:rStyle w:val="FontStyle117"/>
          <w:sz w:val="26"/>
          <w:szCs w:val="26"/>
        </w:rPr>
        <w:softHyphen/>
        <w:t>ниях, которые допускается проектировать без естественного освещения (кроме кладовых, торговых залов магазинов и книгохранилищ); в туалет</w:t>
      </w:r>
      <w:r w:rsidRPr="004F08B5">
        <w:rPr>
          <w:rStyle w:val="FontStyle117"/>
          <w:sz w:val="26"/>
          <w:szCs w:val="26"/>
        </w:rPr>
        <w:softHyphen/>
        <w:t>ных и моечных кухонной посуды детских дошкольных учреждений; в при</w:t>
      </w:r>
      <w:r w:rsidRPr="004F08B5">
        <w:rPr>
          <w:rStyle w:val="FontStyle117"/>
          <w:sz w:val="26"/>
          <w:szCs w:val="26"/>
        </w:rPr>
        <w:softHyphen/>
        <w:t xml:space="preserve">емных и раздевальных детских дошкольных учреждений, проектируемых для строительства в </w:t>
      </w:r>
      <w:r w:rsidRPr="004F08B5">
        <w:rPr>
          <w:rStyle w:val="FontStyle117"/>
          <w:sz w:val="26"/>
          <w:szCs w:val="26"/>
          <w:lang w:val="en-US"/>
        </w:rPr>
        <w:t>IA</w:t>
      </w:r>
      <w:r w:rsidRPr="004F08B5">
        <w:rPr>
          <w:rStyle w:val="FontStyle117"/>
          <w:sz w:val="26"/>
          <w:szCs w:val="26"/>
        </w:rPr>
        <w:t>, 1Б, 1Г климатических подрайонах, а также в раз</w:t>
      </w:r>
      <w:r w:rsidRPr="004F08B5">
        <w:rPr>
          <w:rStyle w:val="FontStyle117"/>
          <w:sz w:val="26"/>
          <w:szCs w:val="26"/>
        </w:rPr>
        <w:softHyphen/>
        <w:t xml:space="preserve">девальных и </w:t>
      </w:r>
      <w:proofErr w:type="spellStart"/>
      <w:r w:rsidRPr="004F08B5">
        <w:rPr>
          <w:rStyle w:val="FontStyle117"/>
          <w:sz w:val="26"/>
          <w:szCs w:val="26"/>
        </w:rPr>
        <w:t>ожидальных</w:t>
      </w:r>
      <w:proofErr w:type="spellEnd"/>
      <w:r w:rsidRPr="004F08B5">
        <w:rPr>
          <w:rStyle w:val="FontStyle117"/>
          <w:sz w:val="26"/>
          <w:szCs w:val="26"/>
        </w:rPr>
        <w:t xml:space="preserve"> в банях и банно-оздоровительных комплексах.</w:t>
      </w:r>
      <w:proofErr w:type="gramEnd"/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1.157.В зданиях, проектируемых для строительства в районах со средне</w:t>
      </w:r>
      <w:r w:rsidRPr="004F08B5">
        <w:rPr>
          <w:rStyle w:val="FontStyle117"/>
          <w:sz w:val="26"/>
          <w:szCs w:val="26"/>
        </w:rPr>
        <w:softHyphen/>
        <w:t>месячной температурой июля 21</w:t>
      </w:r>
      <w:proofErr w:type="gramStart"/>
      <w:r w:rsidRPr="004F08B5">
        <w:rPr>
          <w:rStyle w:val="FontStyle117"/>
          <w:sz w:val="26"/>
          <w:szCs w:val="26"/>
        </w:rPr>
        <w:t xml:space="preserve"> °С</w:t>
      </w:r>
      <w:proofErr w:type="gramEnd"/>
      <w:r w:rsidRPr="004F08B5">
        <w:rPr>
          <w:rStyle w:val="FontStyle117"/>
          <w:sz w:val="26"/>
          <w:szCs w:val="26"/>
        </w:rPr>
        <w:t xml:space="preserve"> и выше, световые проемы помещений с постоянным пребыванием людей в помещении и помещений, где по технологическим и гигиеническим требованиям не допускается проникно</w:t>
      </w:r>
      <w:r w:rsidRPr="004F08B5">
        <w:rPr>
          <w:rStyle w:val="FontStyle117"/>
          <w:sz w:val="26"/>
          <w:szCs w:val="26"/>
        </w:rPr>
        <w:softHyphen/>
        <w:t>вение солнечных лучей или перегрев помещения, при ориентации проемов в пределах 130 — 315° проемы должны быть оборудованы солнцезащитой.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Защита от солнца и перегрева может быть обеспечена объемно-планировочным решением здания. В зданиях I и II степеней огнестойкости высотой 5 этажей и более наружную солнцезащиту следует выполнять из негорючих материалов. В одно-, двухэтажных </w:t>
      </w:r>
      <w:proofErr w:type="gramStart"/>
      <w:r w:rsidRPr="004F08B5">
        <w:rPr>
          <w:rStyle w:val="FontStyle117"/>
          <w:sz w:val="26"/>
          <w:szCs w:val="26"/>
        </w:rPr>
        <w:t>зданиях</w:t>
      </w:r>
      <w:proofErr w:type="gramEnd"/>
      <w:r w:rsidRPr="004F08B5">
        <w:rPr>
          <w:rStyle w:val="FontStyle117"/>
          <w:sz w:val="26"/>
          <w:szCs w:val="26"/>
        </w:rPr>
        <w:t xml:space="preserve"> солнцезащиту до</w:t>
      </w:r>
      <w:r w:rsidRPr="004F08B5">
        <w:rPr>
          <w:rStyle w:val="FontStyle117"/>
          <w:sz w:val="26"/>
          <w:szCs w:val="26"/>
        </w:rPr>
        <w:softHyphen/>
        <w:t>пускается обеспечивать средствами озеленения.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1.158.В зданиях высотой менее 10 этажей в коридорах без естественного освещения, предназначенных для эвакуации 50 и более человек, должно быть предусмотрено </w:t>
      </w:r>
      <w:proofErr w:type="spellStart"/>
      <w:r w:rsidRPr="004F08B5">
        <w:rPr>
          <w:rStyle w:val="FontStyle117"/>
          <w:sz w:val="26"/>
          <w:szCs w:val="26"/>
        </w:rPr>
        <w:t>дымоудаление</w:t>
      </w:r>
      <w:proofErr w:type="spellEnd"/>
      <w:r w:rsidRPr="004F08B5">
        <w:rPr>
          <w:rStyle w:val="FontStyle117"/>
          <w:sz w:val="26"/>
          <w:szCs w:val="26"/>
        </w:rPr>
        <w:t>. Коридоры, используемые в качестве рекреации в учебных зданиях, должны иметь естественное освещение.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1.159.Помещения, имеющие естественное освещение, следует проветри</w:t>
      </w:r>
      <w:r w:rsidRPr="004F08B5">
        <w:rPr>
          <w:rStyle w:val="FontStyle117"/>
          <w:sz w:val="26"/>
          <w:szCs w:val="26"/>
        </w:rPr>
        <w:softHyphen/>
        <w:t>вать через фрамуги, форточки или другие устройства, за исключением помещений, где по технологическим требованиям не допускается проника</w:t>
      </w:r>
      <w:r w:rsidRPr="004F08B5">
        <w:rPr>
          <w:rStyle w:val="FontStyle117"/>
          <w:sz w:val="26"/>
          <w:szCs w:val="26"/>
        </w:rPr>
        <w:softHyphen/>
        <w:t>ние воздуха или необходимо предусматривать кондиционирование воздуха.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1.160.В зданиях, проектируемых для </w:t>
      </w:r>
      <w:r w:rsidRPr="004F08B5">
        <w:rPr>
          <w:rStyle w:val="FontStyle117"/>
          <w:sz w:val="26"/>
          <w:szCs w:val="26"/>
          <w:lang w:val="de-DE"/>
        </w:rPr>
        <w:t xml:space="preserve">III </w:t>
      </w:r>
      <w:r w:rsidRPr="004F08B5">
        <w:rPr>
          <w:rStyle w:val="FontStyle117"/>
          <w:sz w:val="26"/>
          <w:szCs w:val="26"/>
        </w:rPr>
        <w:t>и IV климатических районов, должно быть предусмотрено сквозное или угловое проветривание поме</w:t>
      </w:r>
      <w:r w:rsidRPr="004F08B5">
        <w:rPr>
          <w:rStyle w:val="FontStyle117"/>
          <w:sz w:val="26"/>
          <w:szCs w:val="26"/>
        </w:rPr>
        <w:softHyphen/>
        <w:t>щений с постоянным пребыванием людей (в том числе через коридор или смежное помещение).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98"/>
        <w:widowControl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2. ТРЕБОВАНИЯ К ОСНОВНЫМ ПОМЕЩЕНИЯМ ОБЩЕСТВЕННЫХ ЗДАНИЙ</w:t>
      </w:r>
    </w:p>
    <w:p w:rsidR="004F08B5" w:rsidRPr="004F08B5" w:rsidRDefault="004F08B5" w:rsidP="004F08B5">
      <w:pPr>
        <w:pStyle w:val="Style98"/>
        <w:widowControl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2.16.Площадь жилой комнаты должна быть не менее 9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2.17.Под и над жилыми помещениями и помещениями культурно-массового назначения кладовые, камеры хранения и другие пожаро</w:t>
      </w:r>
      <w:r w:rsidRPr="004F08B5">
        <w:rPr>
          <w:rStyle w:val="FontStyle117"/>
          <w:sz w:val="26"/>
          <w:szCs w:val="26"/>
        </w:rPr>
        <w:softHyphen/>
        <w:t>опасные помещения располагать не допускается.</w:t>
      </w:r>
    </w:p>
    <w:p w:rsidR="004F08B5" w:rsidRPr="004F08B5" w:rsidRDefault="004F08B5" w:rsidP="004F08B5">
      <w:pPr>
        <w:pStyle w:val="Style6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2.18.Площадь зрительных залов следует принимать на одно место не менее,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, для: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кинотеатров круглогодичного действия- 1,0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сезонного действия-0,9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клубов.-0,65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>театров, концертных и универсальных залов- 0,7</w:t>
      </w:r>
    </w:p>
    <w:p w:rsidR="004F08B5" w:rsidRPr="004F08B5" w:rsidRDefault="004F08B5" w:rsidP="004F08B5">
      <w:pPr>
        <w:pStyle w:val="Style78"/>
        <w:widowControl/>
        <w:rPr>
          <w:rStyle w:val="FontStyle118"/>
        </w:rPr>
      </w:pPr>
      <w:r w:rsidRPr="004F08B5">
        <w:rPr>
          <w:rStyle w:val="FontStyle118"/>
          <w:spacing w:val="30"/>
        </w:rPr>
        <w:t>Примечание.</w:t>
      </w:r>
      <w:r w:rsidRPr="004F08B5">
        <w:rPr>
          <w:rStyle w:val="FontStyle118"/>
        </w:rPr>
        <w:t xml:space="preserve"> Площадь зрительного зала с балконами, ложами и ярусами следует определять в пределах ограждающих конструкций: </w:t>
      </w:r>
    </w:p>
    <w:p w:rsidR="004F08B5" w:rsidRPr="004F08B5" w:rsidRDefault="004F08B5" w:rsidP="004F08B5">
      <w:pPr>
        <w:pStyle w:val="Style78"/>
        <w:widowControl/>
        <w:rPr>
          <w:rStyle w:val="FontStyle118"/>
        </w:rPr>
      </w:pPr>
      <w:r w:rsidRPr="004F08B5">
        <w:rPr>
          <w:rStyle w:val="FontStyle118"/>
        </w:rPr>
        <w:t>для кинотеатров — включая эстраду;</w:t>
      </w:r>
    </w:p>
    <w:p w:rsidR="004F08B5" w:rsidRPr="004F08B5" w:rsidRDefault="004F08B5" w:rsidP="004F08B5">
      <w:pPr>
        <w:pStyle w:val="Style78"/>
        <w:widowControl/>
        <w:rPr>
          <w:rStyle w:val="FontStyle118"/>
          <w:sz w:val="28"/>
          <w:szCs w:val="28"/>
        </w:rPr>
      </w:pPr>
      <w:r w:rsidRPr="004F08B5">
        <w:rPr>
          <w:rStyle w:val="FontStyle118"/>
        </w:rPr>
        <w:t>клубов, театров, концертных и универсальных залов — до передней границы эстрады, сцены, авансцены, арены или барьера оркестровой ямы.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2.19. Площадь конференц-залов следует принимать на одно место не</w:t>
      </w:r>
    </w:p>
    <w:p w:rsidR="004F08B5" w:rsidRPr="004F08B5" w:rsidRDefault="004F08B5" w:rsidP="004F08B5">
      <w:pPr>
        <w:pStyle w:val="Style4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менее,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: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залах до 150 мест:</w:t>
      </w:r>
    </w:p>
    <w:p w:rsidR="004F08B5" w:rsidRPr="004F08B5" w:rsidRDefault="004F08B5" w:rsidP="004F08B5">
      <w:pPr>
        <w:pStyle w:val="Style4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с пюпитрами у кресел- 1,25</w:t>
      </w:r>
    </w:p>
    <w:p w:rsidR="004F08B5" w:rsidRPr="004F08B5" w:rsidRDefault="004F08B5" w:rsidP="004F08B5">
      <w:pPr>
        <w:pStyle w:val="Style4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без пюпитров-1,1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залах свыше 150 мест:</w:t>
      </w:r>
    </w:p>
    <w:p w:rsidR="004F08B5" w:rsidRPr="004F08B5" w:rsidRDefault="004F08B5" w:rsidP="004F08B5">
      <w:pPr>
        <w:pStyle w:val="Style4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с пюпитрами у кресел-1,1</w:t>
      </w:r>
    </w:p>
    <w:p w:rsidR="004F08B5" w:rsidRPr="004F08B5" w:rsidRDefault="004F08B5" w:rsidP="004F08B5">
      <w:pPr>
        <w:pStyle w:val="Style4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без пюпитров-1,0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2.23. Размещение актовых и спортивных залов, общую их площадь, а также помещений для клубной работы следует уточнять в </w:t>
      </w:r>
      <w:proofErr w:type="gramStart"/>
      <w:r w:rsidRPr="004F08B5">
        <w:rPr>
          <w:rStyle w:val="FontStyle117"/>
          <w:sz w:val="26"/>
          <w:szCs w:val="26"/>
        </w:rPr>
        <w:t>зависимости</w:t>
      </w:r>
      <w:proofErr w:type="gramEnd"/>
      <w:r w:rsidRPr="004F08B5">
        <w:rPr>
          <w:rStyle w:val="FontStyle117"/>
          <w:sz w:val="26"/>
          <w:szCs w:val="26"/>
        </w:rPr>
        <w:t xml:space="preserve"> от местных условий исходя из использования соответствующих культур</w:t>
      </w:r>
      <w:r w:rsidRPr="004F08B5">
        <w:rPr>
          <w:rStyle w:val="FontStyle117"/>
          <w:sz w:val="26"/>
          <w:szCs w:val="26"/>
        </w:rPr>
        <w:softHyphen/>
        <w:t>но-просветительных учреждений и спортивно-оздоровительных зданий и сооружений или обслуживания населения указанными помещениями учеб</w:t>
      </w:r>
      <w:r w:rsidRPr="004F08B5">
        <w:rPr>
          <w:rStyle w:val="FontStyle117"/>
          <w:sz w:val="26"/>
          <w:szCs w:val="26"/>
        </w:rPr>
        <w:softHyphen/>
        <w:t>ных зданий.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2.29. Площадь обеденного зала (без </w:t>
      </w:r>
      <w:proofErr w:type="gramStart"/>
      <w:r w:rsidRPr="004F08B5">
        <w:rPr>
          <w:rStyle w:val="FontStyle117"/>
          <w:sz w:val="26"/>
          <w:szCs w:val="26"/>
        </w:rPr>
        <w:t>раздаточной</w:t>
      </w:r>
      <w:proofErr w:type="gramEnd"/>
      <w:r w:rsidRPr="004F08B5">
        <w:rPr>
          <w:rStyle w:val="FontStyle117"/>
          <w:sz w:val="26"/>
          <w:szCs w:val="26"/>
        </w:rPr>
        <w:t>) следует принимать</w:t>
      </w:r>
    </w:p>
    <w:p w:rsidR="004F08B5" w:rsidRPr="004F08B5" w:rsidRDefault="004F08B5" w:rsidP="004F08B5">
      <w:pPr>
        <w:pStyle w:val="Style4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на одно место в зале не менее,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>: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ресторанах-1,8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в столовых общедоступных и </w:t>
      </w:r>
      <w:proofErr w:type="gramStart"/>
      <w:r w:rsidRPr="004F08B5">
        <w:rPr>
          <w:rStyle w:val="FontStyle117"/>
          <w:sz w:val="26"/>
          <w:szCs w:val="26"/>
        </w:rPr>
        <w:t>при</w:t>
      </w:r>
      <w:proofErr w:type="gramEnd"/>
      <w:r w:rsidRPr="004F08B5">
        <w:rPr>
          <w:rStyle w:val="FontStyle117"/>
          <w:sz w:val="26"/>
          <w:szCs w:val="26"/>
        </w:rPr>
        <w:t xml:space="preserve"> высших учебных заведениях-1,6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кафе, закусочных и пивных барах- 1,4</w:t>
      </w:r>
    </w:p>
    <w:p w:rsidR="004F08B5" w:rsidRPr="004F08B5" w:rsidRDefault="004F08B5" w:rsidP="004F08B5">
      <w:pPr>
        <w:pStyle w:val="Style38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кафе-автоматах, предприятиях быстрого обслуживания и безалкогольных барах,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туристских хижинах и приютах-1,2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пионерских лагерях (летних) и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оздоровительных </w:t>
      </w:r>
      <w:proofErr w:type="gramStart"/>
      <w:r w:rsidRPr="004F08B5">
        <w:rPr>
          <w:rStyle w:val="FontStyle117"/>
          <w:sz w:val="26"/>
          <w:szCs w:val="26"/>
        </w:rPr>
        <w:t>лагерях</w:t>
      </w:r>
      <w:proofErr w:type="gramEnd"/>
      <w:r w:rsidRPr="004F08B5">
        <w:rPr>
          <w:rStyle w:val="FontStyle117"/>
          <w:sz w:val="26"/>
          <w:szCs w:val="26"/>
        </w:rPr>
        <w:t xml:space="preserve"> старшеклассников-1,0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санаторных пионерских лагерях-1,4</w:t>
      </w:r>
    </w:p>
    <w:p w:rsidR="004F08B5" w:rsidRPr="004F08B5" w:rsidRDefault="004F08B5" w:rsidP="004F08B5">
      <w:pPr>
        <w:pStyle w:val="Style38"/>
        <w:widowControl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в санаториях, санаториях-профилакториях, домах (пансионатах) отдыха, базах отдыха, молодежных лагерях, туристских базах:</w:t>
      </w:r>
      <w:proofErr w:type="gramEnd"/>
    </w:p>
    <w:p w:rsidR="004F08B5" w:rsidRPr="004F08B5" w:rsidRDefault="004F08B5" w:rsidP="004F08B5">
      <w:pPr>
        <w:pStyle w:val="Style49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самообслуживании.- 1,8 (включая раздаточную линию)</w:t>
      </w:r>
    </w:p>
    <w:p w:rsidR="004F08B5" w:rsidRPr="004F08B5" w:rsidRDefault="004F08B5" w:rsidP="004F08B5">
      <w:pPr>
        <w:pStyle w:val="Style49"/>
        <w:widowControl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>при обслуживании официантами-1,4</w:t>
      </w:r>
    </w:p>
    <w:p w:rsidR="004F08B5" w:rsidRPr="004F08B5" w:rsidRDefault="004F08B5" w:rsidP="004F08B5">
      <w:pPr>
        <w:pStyle w:val="Style78"/>
        <w:widowControl/>
        <w:rPr>
          <w:rStyle w:val="FontStyle118"/>
        </w:rPr>
      </w:pPr>
      <w:r w:rsidRPr="004F08B5">
        <w:rPr>
          <w:rStyle w:val="FontStyle118"/>
          <w:spacing w:val="30"/>
        </w:rPr>
        <w:t>Примечание.</w:t>
      </w:r>
      <w:r w:rsidRPr="004F08B5">
        <w:rPr>
          <w:rStyle w:val="FontStyle118"/>
        </w:rPr>
        <w:t xml:space="preserve"> Площадь залов в специализированных предприятиях обще</w:t>
      </w:r>
      <w:r w:rsidRPr="004F08B5">
        <w:rPr>
          <w:rStyle w:val="FontStyle118"/>
        </w:rPr>
        <w:softHyphen/>
        <w:t>ственного питания следует принимать по заданиям на проектирование.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2.30. Помещения уборных в общественных зданиях и сооружениях (кро</w:t>
      </w:r>
      <w:r w:rsidRPr="004F08B5">
        <w:rPr>
          <w:rStyle w:val="FontStyle117"/>
          <w:sz w:val="26"/>
          <w:szCs w:val="26"/>
        </w:rPr>
        <w:softHyphen/>
        <w:t>ме открытых спортивных сооружений) следует размещать на расстоя</w:t>
      </w:r>
      <w:r w:rsidRPr="004F08B5">
        <w:rPr>
          <w:rStyle w:val="FontStyle117"/>
          <w:sz w:val="26"/>
          <w:szCs w:val="26"/>
        </w:rPr>
        <w:softHyphen/>
        <w:t>нии, не превышающем 75 м от наиболее удаленного места постоянного пребывания людей.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На открытых плоскостных сооружениях, лыжных и гребных базах рас</w:t>
      </w:r>
      <w:r w:rsidRPr="004F08B5">
        <w:rPr>
          <w:rStyle w:val="FontStyle117"/>
          <w:sz w:val="26"/>
          <w:szCs w:val="26"/>
        </w:rPr>
        <w:softHyphen/>
        <w:t>стояние от мест занятий или трибун для зрителей до уборных не должно превышать 200 м.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2.31. Помещения или кабины личной гигиены женщин следует пре</w:t>
      </w:r>
      <w:r w:rsidRPr="004F08B5">
        <w:rPr>
          <w:rStyle w:val="FontStyle117"/>
          <w:sz w:val="26"/>
          <w:szCs w:val="26"/>
        </w:rPr>
        <w:softHyphen/>
        <w:t>дусматривать при числе женщин более 14 из расчета: один гигиениче</w:t>
      </w:r>
      <w:r w:rsidRPr="004F08B5">
        <w:rPr>
          <w:rStyle w:val="FontStyle117"/>
          <w:sz w:val="26"/>
          <w:szCs w:val="26"/>
        </w:rPr>
        <w:softHyphen/>
        <w:t>ский душ на каждые 100 женщин, работающих в общественном здании (в наиболее многочисленной смене).</w:t>
      </w:r>
    </w:p>
    <w:p w:rsidR="004F08B5" w:rsidRPr="004F08B5" w:rsidRDefault="004F08B5" w:rsidP="004F08B5">
      <w:pPr>
        <w:pStyle w:val="Style47"/>
        <w:widowControl/>
        <w:rPr>
          <w:rStyle w:val="FontStyle117"/>
          <w:sz w:val="28"/>
          <w:szCs w:val="28"/>
        </w:rPr>
      </w:pPr>
    </w:p>
    <w:p w:rsidR="004F08B5" w:rsidRPr="004F08B5" w:rsidRDefault="004F08B5" w:rsidP="004F08B5">
      <w:pPr>
        <w:pStyle w:val="Style98"/>
        <w:widowControl/>
        <w:ind w:firstLine="567"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3. ИНЖЕНЕРНОЕ ОБОРУДОВАНИЕ</w:t>
      </w:r>
    </w:p>
    <w:p w:rsidR="004F08B5" w:rsidRPr="004F08B5" w:rsidRDefault="004F08B5" w:rsidP="004F08B5">
      <w:pPr>
        <w:pStyle w:val="Style98"/>
        <w:widowControl/>
        <w:ind w:firstLine="567"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98"/>
        <w:widowControl/>
        <w:ind w:firstLine="567"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Отопление, вентиляция и кондиционирование воздуха</w:t>
      </w:r>
    </w:p>
    <w:p w:rsidR="004F08B5" w:rsidRPr="004F08B5" w:rsidRDefault="004F08B5" w:rsidP="004F08B5">
      <w:pPr>
        <w:pStyle w:val="Style98"/>
        <w:widowControl/>
        <w:ind w:firstLine="567"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3.1.Отопление, вентиляцию, кондиционирование воздуха и аварийную </w:t>
      </w:r>
      <w:proofErr w:type="spellStart"/>
      <w:r w:rsidRPr="004F08B5">
        <w:rPr>
          <w:rStyle w:val="FontStyle117"/>
          <w:sz w:val="26"/>
          <w:szCs w:val="26"/>
        </w:rPr>
        <w:t>противодымную</w:t>
      </w:r>
      <w:proofErr w:type="spellEnd"/>
      <w:r w:rsidRPr="004F08B5">
        <w:rPr>
          <w:rStyle w:val="FontStyle117"/>
          <w:sz w:val="26"/>
          <w:szCs w:val="26"/>
        </w:rPr>
        <w:t xml:space="preserve"> вентиляцию общественных зданий следует проектировать в соответствии со </w:t>
      </w:r>
      <w:proofErr w:type="spellStart"/>
      <w:r w:rsidRPr="004F08B5">
        <w:rPr>
          <w:rStyle w:val="FontStyle117"/>
          <w:sz w:val="26"/>
          <w:szCs w:val="26"/>
        </w:rPr>
        <w:t>СНнП</w:t>
      </w:r>
      <w:proofErr w:type="spellEnd"/>
      <w:r w:rsidRPr="004F08B5">
        <w:rPr>
          <w:rStyle w:val="FontStyle117"/>
          <w:sz w:val="26"/>
          <w:szCs w:val="26"/>
        </w:rPr>
        <w:t xml:space="preserve"> 2.04.05-86 и требованиями настоящего раздела.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3.2.Автоматизированные индивидуальные тепловые пункты (ИТП) следует проектировать для зданий с расчетным расходом теплоты за ото</w:t>
      </w:r>
      <w:r w:rsidRPr="004F08B5">
        <w:rPr>
          <w:rStyle w:val="FontStyle117"/>
          <w:sz w:val="26"/>
          <w:szCs w:val="26"/>
        </w:rPr>
        <w:softHyphen/>
        <w:t>пительный период 1000 ГДж и более с возможностью регулирования в них отпуска теплоты на отопление по отдельным технологическим зо</w:t>
      </w:r>
      <w:r w:rsidRPr="004F08B5">
        <w:rPr>
          <w:rStyle w:val="FontStyle117"/>
          <w:sz w:val="26"/>
          <w:szCs w:val="26"/>
        </w:rPr>
        <w:softHyphen/>
        <w:t>нам и фасадам, характеризующимся однотипным влиянием внешних (солнца, ветра) и внутренних (тепловыделения) факторов.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3.3.ИТП, встроенные в обслуживаемые ими здания, следует разме</w:t>
      </w:r>
      <w:r w:rsidRPr="004F08B5">
        <w:rPr>
          <w:rStyle w:val="FontStyle117"/>
          <w:sz w:val="26"/>
          <w:szCs w:val="26"/>
        </w:rPr>
        <w:softHyphen/>
        <w:t>щать в отдельных помещениях с самостоятельным входом или совмещать с помещениями установок вентиляции и кондиционирования воздуха.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Высота помещений до низа выступающих конструкций должна быть не менее 2,2 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3.4.Отдельные ветви систем водяного отопления следует предусмат</w:t>
      </w:r>
      <w:r w:rsidRPr="004F08B5">
        <w:rPr>
          <w:rStyle w:val="FontStyle117"/>
          <w:sz w:val="26"/>
          <w:szCs w:val="26"/>
        </w:rPr>
        <w:softHyphen/>
        <w:t>ривать для следующих помещений: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конференц-зала или обеденного зала в столовых с производственны</w:t>
      </w:r>
      <w:r w:rsidRPr="004F08B5">
        <w:rPr>
          <w:rStyle w:val="FontStyle117"/>
          <w:sz w:val="26"/>
          <w:szCs w:val="26"/>
        </w:rPr>
        <w:softHyphen/>
        <w:t>ми помещениями при них (для конференц-залов с числом мест до 400 и обеденных залов — до 160, при их размещении в общем объеме здания отдельные ветви допускается не предусматривать); зрительного зала (включая эстраду); сцены (универсальной эстрады); вестибюля, фойе, кулуаров; танцевального зала; малых залов в зданиях театров, клубов, включая сцену;</w:t>
      </w:r>
      <w:proofErr w:type="gramEnd"/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библиотек с фондом 200 тыс. единиц хранения и более (для читаль</w:t>
      </w:r>
      <w:r w:rsidRPr="004F08B5">
        <w:rPr>
          <w:rStyle w:val="FontStyle117"/>
          <w:sz w:val="26"/>
          <w:szCs w:val="26"/>
        </w:rPr>
        <w:softHyphen/>
        <w:t>ных, лекционных залов и хранилищ);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предприятий розничной торговли (для разгрузочных помещений и торговых залов площадью 400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 xml:space="preserve"> и более);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жилых помещений.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3.7. В помещениях общественных зданий следует применять воздухо</w:t>
      </w:r>
      <w:r w:rsidRPr="004F08B5">
        <w:rPr>
          <w:rStyle w:val="FontStyle117"/>
          <w:sz w:val="26"/>
          <w:szCs w:val="26"/>
        </w:rPr>
        <w:softHyphen/>
        <w:t>распределители, изменяющие аэродинамические и тепловые характери</w:t>
      </w:r>
      <w:r w:rsidRPr="004F08B5">
        <w:rPr>
          <w:rStyle w:val="FontStyle117"/>
          <w:sz w:val="26"/>
          <w:szCs w:val="26"/>
        </w:rPr>
        <w:softHyphen/>
        <w:t>стики приточных струй, а также радиус обслуживаемой зоны при изме</w:t>
      </w:r>
      <w:r w:rsidRPr="004F08B5">
        <w:rPr>
          <w:rStyle w:val="FontStyle117"/>
          <w:sz w:val="26"/>
          <w:szCs w:val="26"/>
        </w:rPr>
        <w:softHyphen/>
        <w:t xml:space="preserve">нении количества и температуры приточного воздуха. Максимальную скорость притока воздуха определяют акустическим расчетом и расчетом </w:t>
      </w:r>
      <w:proofErr w:type="spellStart"/>
      <w:r w:rsidRPr="004F08B5">
        <w:rPr>
          <w:rStyle w:val="FontStyle117"/>
          <w:sz w:val="26"/>
          <w:szCs w:val="26"/>
        </w:rPr>
        <w:t>воздухораспределения</w:t>
      </w:r>
      <w:proofErr w:type="spell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3.9. Обогреваемые полы следует предусматривать на первом этаже груп</w:t>
      </w:r>
      <w:r w:rsidRPr="004F08B5">
        <w:rPr>
          <w:rStyle w:val="FontStyle117"/>
          <w:sz w:val="26"/>
          <w:szCs w:val="26"/>
        </w:rPr>
        <w:softHyphen/>
        <w:t>повых помещений всех типов детских дошкольных учреждений, а также в спальных и раздевальных помещений в учреждениях для детей с нару</w:t>
      </w:r>
      <w:r w:rsidRPr="004F08B5">
        <w:rPr>
          <w:rStyle w:val="FontStyle117"/>
          <w:sz w:val="26"/>
          <w:szCs w:val="26"/>
        </w:rPr>
        <w:softHyphen/>
        <w:t>шением опорно-двигательного аппарата. Средняя температура на поверх</w:t>
      </w:r>
      <w:r w:rsidRPr="004F08B5">
        <w:rPr>
          <w:rStyle w:val="FontStyle117"/>
          <w:sz w:val="26"/>
          <w:szCs w:val="26"/>
        </w:rPr>
        <w:softHyphen/>
        <w:t>ности пола должна поддерживаться в пределах 23 °С.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3.19. В актовых залах и аудиториях на 150 мест и более зданий высших учебных заведений, размещаемых в </w:t>
      </w:r>
      <w:r w:rsidRPr="004F08B5">
        <w:rPr>
          <w:rStyle w:val="FontStyle117"/>
          <w:sz w:val="26"/>
          <w:szCs w:val="26"/>
          <w:lang w:val="de-DE"/>
        </w:rPr>
        <w:t xml:space="preserve">III </w:t>
      </w:r>
      <w:r w:rsidRPr="004F08B5">
        <w:rPr>
          <w:rStyle w:val="FontStyle117"/>
          <w:sz w:val="26"/>
          <w:szCs w:val="26"/>
        </w:rPr>
        <w:t>и IV климатических районах, при наличии технико-экономических обоснований следует принимать опти</w:t>
      </w:r>
      <w:r w:rsidRPr="004F08B5">
        <w:rPr>
          <w:rStyle w:val="FontStyle117"/>
          <w:sz w:val="26"/>
          <w:szCs w:val="26"/>
        </w:rPr>
        <w:softHyphen/>
        <w:t>мальные параметры воздушной среды, а в остальных климатических рай</w:t>
      </w:r>
      <w:r w:rsidRPr="004F08B5">
        <w:rPr>
          <w:rStyle w:val="FontStyle117"/>
          <w:sz w:val="26"/>
          <w:szCs w:val="26"/>
        </w:rPr>
        <w:softHyphen/>
        <w:t>онах — допустимые параметры, предусмотренные СНиП 2.04.05-86.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3.21.В культурно-зрелищных учреждениях допускается не предусмат</w:t>
      </w:r>
      <w:r w:rsidRPr="004F08B5">
        <w:rPr>
          <w:rStyle w:val="FontStyle117"/>
          <w:sz w:val="26"/>
          <w:szCs w:val="26"/>
        </w:rPr>
        <w:softHyphen/>
        <w:t>ривать установку нагревательных приборов в зрительных залах кинотеат</w:t>
      </w:r>
      <w:r w:rsidRPr="004F08B5">
        <w:rPr>
          <w:rStyle w:val="FontStyle117"/>
          <w:sz w:val="26"/>
          <w:szCs w:val="26"/>
        </w:rPr>
        <w:softHyphen/>
        <w:t>ров, клубов и театров общей вместимостью свыше 375 чел., если расчет</w:t>
      </w:r>
      <w:r w:rsidRPr="004F08B5">
        <w:rPr>
          <w:rStyle w:val="FontStyle117"/>
          <w:sz w:val="26"/>
          <w:szCs w:val="26"/>
        </w:rPr>
        <w:softHyphen/>
        <w:t>ная температура воздуха в них за время перерывов между мероприятия</w:t>
      </w:r>
      <w:r w:rsidRPr="004F08B5">
        <w:rPr>
          <w:rStyle w:val="FontStyle117"/>
          <w:sz w:val="26"/>
          <w:szCs w:val="26"/>
        </w:rPr>
        <w:softHyphen/>
        <w:t>ми не снижается более чем на 8 "С при расчетной наружной температуре воздуха, соответствующей средней температуре наиболее холодной пя</w:t>
      </w:r>
      <w:r w:rsidRPr="004F08B5">
        <w:rPr>
          <w:rStyle w:val="FontStyle117"/>
          <w:sz w:val="26"/>
          <w:szCs w:val="26"/>
        </w:rPr>
        <w:softHyphen/>
        <w:t>тидневки (параметры Б).</w:t>
      </w:r>
      <w:proofErr w:type="gramEnd"/>
      <w:r w:rsidRPr="004F08B5">
        <w:rPr>
          <w:rStyle w:val="FontStyle117"/>
          <w:sz w:val="26"/>
          <w:szCs w:val="26"/>
        </w:rPr>
        <w:t xml:space="preserve"> В этом случае подогрев воздуха следует осуще</w:t>
      </w:r>
      <w:r w:rsidRPr="004F08B5">
        <w:rPr>
          <w:rStyle w:val="FontStyle117"/>
          <w:sz w:val="26"/>
          <w:szCs w:val="26"/>
        </w:rPr>
        <w:softHyphen/>
        <w:t>ствлять системой приточной вентиляции или кондиционирования воз</w:t>
      </w:r>
      <w:r w:rsidRPr="004F08B5">
        <w:rPr>
          <w:rStyle w:val="FontStyle117"/>
          <w:sz w:val="26"/>
          <w:szCs w:val="26"/>
        </w:rPr>
        <w:softHyphen/>
        <w:t>духа перед началом мероприятий в зале.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3.22.В качестве нагревательных приборов для отопления сцены в теат</w:t>
      </w:r>
      <w:r w:rsidRPr="004F08B5">
        <w:rPr>
          <w:rStyle w:val="FontStyle117"/>
          <w:sz w:val="26"/>
          <w:szCs w:val="26"/>
        </w:rPr>
        <w:softHyphen/>
        <w:t>рах и клубах следует, как правило, применять радиаторы. При этом на</w:t>
      </w:r>
      <w:r w:rsidRPr="004F08B5">
        <w:rPr>
          <w:rStyle w:val="FontStyle117"/>
          <w:sz w:val="26"/>
          <w:szCs w:val="26"/>
        </w:rPr>
        <w:softHyphen/>
        <w:t>гревательные приборы следует размещать не выше 0,5 м над уровнем планшета сцены на задней стене сцены или арьерсцены.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3.23.Системы приточно-вытяжной вентиляции следует предусматри</w:t>
      </w:r>
      <w:r w:rsidRPr="004F08B5">
        <w:rPr>
          <w:rStyle w:val="FontStyle117"/>
          <w:sz w:val="26"/>
          <w:szCs w:val="26"/>
        </w:rPr>
        <w:softHyphen/>
        <w:t xml:space="preserve">вать </w:t>
      </w:r>
      <w:proofErr w:type="gramStart"/>
      <w:r w:rsidRPr="004F08B5">
        <w:rPr>
          <w:rStyle w:val="FontStyle117"/>
          <w:sz w:val="26"/>
          <w:szCs w:val="26"/>
        </w:rPr>
        <w:t>раздельными</w:t>
      </w:r>
      <w:proofErr w:type="gramEnd"/>
      <w:r w:rsidRPr="004F08B5">
        <w:rPr>
          <w:rStyle w:val="FontStyle117"/>
          <w:sz w:val="26"/>
          <w:szCs w:val="26"/>
        </w:rPr>
        <w:t xml:space="preserve"> для помещений зрительного и клубного комплексов, помещений обслуживания сцены (эстрады), а также административно-хозяйственных помещений.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В кинотеатрах с </w:t>
      </w:r>
      <w:proofErr w:type="gramStart"/>
      <w:r w:rsidRPr="004F08B5">
        <w:rPr>
          <w:rStyle w:val="FontStyle117"/>
          <w:sz w:val="26"/>
          <w:szCs w:val="26"/>
        </w:rPr>
        <w:t>непрерывным</w:t>
      </w:r>
      <w:proofErr w:type="gramEnd"/>
      <w:r w:rsidRPr="004F08B5">
        <w:rPr>
          <w:rStyle w:val="FontStyle117"/>
          <w:sz w:val="26"/>
          <w:szCs w:val="26"/>
        </w:rPr>
        <w:t xml:space="preserve"> кинопоказом, в </w:t>
      </w:r>
      <w:proofErr w:type="spellStart"/>
      <w:r w:rsidRPr="004F08B5">
        <w:rPr>
          <w:rStyle w:val="FontStyle117"/>
          <w:sz w:val="26"/>
          <w:szCs w:val="26"/>
        </w:rPr>
        <w:t>общедосуговых</w:t>
      </w:r>
      <w:proofErr w:type="spellEnd"/>
      <w:r w:rsidRPr="004F08B5">
        <w:rPr>
          <w:rStyle w:val="FontStyle117"/>
          <w:sz w:val="26"/>
          <w:szCs w:val="26"/>
        </w:rPr>
        <w:t xml:space="preserve"> клубах и клубах общей вместимостью до 375 чел. указанное разделение систем допускается не предусматривать.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3.24.В зрительном зале клуба или театра с глубинной колосниковой сценой количество удаляемого воздуха должно составлять 90 % приточного (включая рециркуляцию) для обеспечения 10 % подпора в зале: через сцену следует удалять не более 17 % общего объема удаляемого из зала воздуха.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3.37.В спортивных и физкультурно-оздоровительных сооружениях под</w:t>
      </w:r>
      <w:r w:rsidRPr="004F08B5">
        <w:rPr>
          <w:rStyle w:val="FontStyle117"/>
          <w:sz w:val="26"/>
          <w:szCs w:val="26"/>
        </w:rPr>
        <w:softHyphen/>
        <w:t>вижность воздуха в зонах нахождения занимающихся не должна превы</w:t>
      </w:r>
      <w:r w:rsidRPr="004F08B5">
        <w:rPr>
          <w:rStyle w:val="FontStyle117"/>
          <w:sz w:val="26"/>
          <w:szCs w:val="26"/>
        </w:rPr>
        <w:softHyphen/>
        <w:t>шать, м/</w:t>
      </w:r>
      <w:proofErr w:type="gramStart"/>
      <w:r w:rsidRPr="004F08B5">
        <w:rPr>
          <w:rStyle w:val="FontStyle117"/>
          <w:sz w:val="26"/>
          <w:szCs w:val="26"/>
        </w:rPr>
        <w:t>с</w:t>
      </w:r>
      <w:proofErr w:type="gramEnd"/>
      <w:r w:rsidRPr="004F08B5">
        <w:rPr>
          <w:rStyle w:val="FontStyle117"/>
          <w:sz w:val="26"/>
          <w:szCs w:val="26"/>
        </w:rPr>
        <w:t>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0,2 — в залах ванн бассейнов (в том числе для оздоровительного пла</w:t>
      </w:r>
      <w:r w:rsidRPr="004F08B5">
        <w:rPr>
          <w:rStyle w:val="FontStyle117"/>
          <w:sz w:val="26"/>
          <w:szCs w:val="26"/>
        </w:rPr>
        <w:softHyphen/>
        <w:t xml:space="preserve">вания и обучения </w:t>
      </w:r>
      <w:proofErr w:type="spellStart"/>
      <w:r w:rsidRPr="004F08B5">
        <w:rPr>
          <w:rStyle w:val="FontStyle117"/>
          <w:sz w:val="26"/>
          <w:szCs w:val="26"/>
        </w:rPr>
        <w:t>неумеющих</w:t>
      </w:r>
      <w:proofErr w:type="spellEnd"/>
      <w:r w:rsidRPr="004F08B5">
        <w:rPr>
          <w:rStyle w:val="FontStyle117"/>
          <w:sz w:val="26"/>
          <w:szCs w:val="26"/>
        </w:rPr>
        <w:t xml:space="preserve"> плавать);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0,3 — в спортивных залах для борьбы, настольного тенниса, в крытых катках и залах гребных бассейнов;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0,5 — в остальных спортивных залах, залах для подготовительных за</w:t>
      </w:r>
      <w:r w:rsidRPr="004F08B5">
        <w:rPr>
          <w:rStyle w:val="FontStyle117"/>
          <w:sz w:val="26"/>
          <w:szCs w:val="26"/>
        </w:rPr>
        <w:softHyphen/>
        <w:t>нятий в бассейнах и помещениях для физкультурно-оздоровительных за</w:t>
      </w:r>
      <w:r w:rsidRPr="004F08B5">
        <w:rPr>
          <w:rStyle w:val="FontStyle117"/>
          <w:sz w:val="26"/>
          <w:szCs w:val="26"/>
        </w:rPr>
        <w:softHyphen/>
        <w:t>нятий.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3.38.Относительную влажность воздуха следует принимать</w:t>
      </w:r>
      <w:proofErr w:type="gramStart"/>
      <w:r w:rsidRPr="004F08B5">
        <w:rPr>
          <w:rStyle w:val="FontStyle117"/>
          <w:sz w:val="26"/>
          <w:szCs w:val="26"/>
        </w:rPr>
        <w:t>, %:</w:t>
      </w:r>
      <w:proofErr w:type="gramEnd"/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30 — 60 — в спортивных залах без мест для зрителей, помещениях для физкультурно-оздоровительных занятий и залах для подготовительных занятий в бассейнах;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50 —60 — в залах ванн бассейнов (в том числе гребных).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6"/>
          <w:sz w:val="28"/>
          <w:szCs w:val="28"/>
        </w:rPr>
      </w:pPr>
      <w:r w:rsidRPr="004F08B5">
        <w:rPr>
          <w:rStyle w:val="FontStyle117"/>
          <w:sz w:val="26"/>
          <w:szCs w:val="26"/>
        </w:rPr>
        <w:t>При теплотехническом расчете ограждающих конструкций залов ванн бассейнов относительную влажность следует принимать 67 %, а темпера</w:t>
      </w:r>
      <w:r w:rsidRPr="004F08B5">
        <w:rPr>
          <w:rStyle w:val="FontStyle117"/>
          <w:sz w:val="26"/>
          <w:szCs w:val="26"/>
        </w:rPr>
        <w:softHyphen/>
        <w:t xml:space="preserve">туру 27 </w:t>
      </w:r>
      <w:r w:rsidRPr="004F08B5">
        <w:rPr>
          <w:rStyle w:val="FontStyle125"/>
          <w:sz w:val="28"/>
          <w:szCs w:val="28"/>
        </w:rPr>
        <w:t>°С.</w:t>
      </w:r>
      <w:r w:rsidRPr="004F08B5">
        <w:rPr>
          <w:rStyle w:val="FontStyle117"/>
          <w:sz w:val="26"/>
          <w:szCs w:val="26"/>
        </w:rPr>
        <w:t xml:space="preserve"> 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При применении </w:t>
      </w:r>
      <w:proofErr w:type="spellStart"/>
      <w:r w:rsidRPr="004F08B5">
        <w:rPr>
          <w:rStyle w:val="FontStyle117"/>
          <w:sz w:val="26"/>
          <w:szCs w:val="26"/>
        </w:rPr>
        <w:t>клеено</w:t>
      </w:r>
      <w:proofErr w:type="spellEnd"/>
      <w:r w:rsidRPr="004F08B5">
        <w:rPr>
          <w:rStyle w:val="FontStyle117"/>
          <w:sz w:val="26"/>
          <w:szCs w:val="26"/>
        </w:rPr>
        <w:t>-деревянных конструкций в зоне их распо</w:t>
      </w:r>
      <w:r w:rsidRPr="004F08B5">
        <w:rPr>
          <w:rStyle w:val="FontStyle117"/>
          <w:sz w:val="26"/>
          <w:szCs w:val="26"/>
        </w:rPr>
        <w:softHyphen/>
        <w:t>ложения должна круглосуточно обеспечиваться относительная влаж</w:t>
      </w:r>
      <w:r w:rsidRPr="004F08B5">
        <w:rPr>
          <w:rStyle w:val="FontStyle117"/>
          <w:sz w:val="26"/>
          <w:szCs w:val="26"/>
        </w:rPr>
        <w:softHyphen/>
        <w:t xml:space="preserve">ность не менее 45 %, а температура не должна превышать 35 </w:t>
      </w:r>
      <w:r w:rsidRPr="004F08B5">
        <w:rPr>
          <w:rStyle w:val="FontStyle125"/>
          <w:sz w:val="26"/>
          <w:szCs w:val="26"/>
        </w:rPr>
        <w:t>°С</w:t>
      </w:r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3.39.Расчет воздухообмена в универсальных залах крытых катков с искусственным льдом с местами для зрителей следует выполнять для следующих эксплуатационных режимов при функционировании: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льда и мест для зрителей;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мест для зрителей без использования льда;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льда без использования мест для зрителей.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В спортивных залах без искусственного льда и в залах ванн бассейнов с местами для зрителей расчет воздухообмена следует выполнять для двух режимов — со зрителями и без них.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Для крытых катков с целью защиты перекрытий от образования кон</w:t>
      </w:r>
      <w:r w:rsidRPr="004F08B5">
        <w:rPr>
          <w:rStyle w:val="FontStyle117"/>
          <w:sz w:val="26"/>
          <w:szCs w:val="26"/>
        </w:rPr>
        <w:softHyphen/>
        <w:t>денсата допускается предусматривать систему воздушного отопления, об</w:t>
      </w:r>
      <w:r w:rsidRPr="004F08B5">
        <w:rPr>
          <w:rStyle w:val="FontStyle117"/>
          <w:sz w:val="26"/>
          <w:szCs w:val="26"/>
        </w:rPr>
        <w:softHyphen/>
        <w:t>служивающую перекрытие.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3.40.В помещениях с влажным и мокрым режимами устройство ниш в наружных стенах для размещения нагревательных приборов не допус</w:t>
      </w:r>
      <w:r w:rsidRPr="004F08B5">
        <w:rPr>
          <w:rStyle w:val="FontStyle117"/>
          <w:sz w:val="26"/>
          <w:szCs w:val="26"/>
        </w:rPr>
        <w:softHyphen/>
        <w:t>кается. Систему вытяжной вентиляции из санитарных узлов и кури</w:t>
      </w:r>
      <w:r w:rsidRPr="004F08B5">
        <w:rPr>
          <w:rStyle w:val="FontStyle117"/>
          <w:sz w:val="26"/>
          <w:szCs w:val="26"/>
        </w:rPr>
        <w:softHyphen/>
        <w:t>тельных допускается объединять с системой вытяжной вентиляции из душевых.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Удаление воздуха из зальных помещений, за исключением залов ванн бассейнов, следует, как правило, предусматривать вытяжными система</w:t>
      </w:r>
      <w:r w:rsidRPr="004F08B5">
        <w:rPr>
          <w:rStyle w:val="FontStyle117"/>
          <w:sz w:val="26"/>
          <w:szCs w:val="26"/>
        </w:rPr>
        <w:softHyphen/>
        <w:t>ми с естественным побуждением.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3.41.В малых населенных пунктах, жилых районах и сельской местно</w:t>
      </w:r>
      <w:r w:rsidRPr="004F08B5">
        <w:rPr>
          <w:rStyle w:val="FontStyle117"/>
          <w:sz w:val="26"/>
          <w:szCs w:val="26"/>
        </w:rPr>
        <w:softHyphen/>
        <w:t>сти спортивные залы без мест для зрителей или при их числе не более 100 допускается проектировать с естественной приточно-вытяжной вен</w:t>
      </w:r>
      <w:r w:rsidRPr="004F08B5">
        <w:rPr>
          <w:rStyle w:val="FontStyle117"/>
          <w:sz w:val="26"/>
          <w:szCs w:val="26"/>
        </w:rPr>
        <w:softHyphen/>
        <w:t>тиляцией с обеспечением однократного воздухообмена в час.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3.42.В системах воздушного отопления спортивных залов, совмещен</w:t>
      </w:r>
      <w:r w:rsidRPr="004F08B5">
        <w:rPr>
          <w:rStyle w:val="FontStyle117"/>
          <w:sz w:val="26"/>
          <w:szCs w:val="26"/>
        </w:rPr>
        <w:softHyphen/>
        <w:t>ных с вентиляцией и кондиционированием воздуха, допускается приме</w:t>
      </w:r>
      <w:r w:rsidRPr="004F08B5">
        <w:rPr>
          <w:rStyle w:val="FontStyle117"/>
          <w:sz w:val="26"/>
          <w:szCs w:val="26"/>
        </w:rPr>
        <w:softHyphen/>
        <w:t>нение рециркуляции воздуха.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3.43.Системы отопления следует предусматривать для зданий и со</w:t>
      </w:r>
      <w:r w:rsidRPr="004F08B5">
        <w:rPr>
          <w:rStyle w:val="FontStyle117"/>
          <w:sz w:val="26"/>
          <w:szCs w:val="26"/>
        </w:rPr>
        <w:softHyphen/>
        <w:t>оружений отдыха и туризма круглогодичного функционирования, а так</w:t>
      </w:r>
      <w:r w:rsidRPr="004F08B5">
        <w:rPr>
          <w:rStyle w:val="FontStyle117"/>
          <w:sz w:val="26"/>
          <w:szCs w:val="26"/>
        </w:rPr>
        <w:softHyphen/>
        <w:t>же следующих помещений зданий летнего функционирования: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изоляторов и медицинских пунктов во всех климатических районах, за исключением IV;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помещений пионерских лагерей.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В жилых комнатах и обеденных залах летних домов отдыха, турбаз и пансионатов, проектируемых для I и </w:t>
      </w:r>
      <w:r w:rsidRPr="004F08B5">
        <w:rPr>
          <w:rStyle w:val="FontStyle117"/>
          <w:spacing w:val="30"/>
          <w:sz w:val="26"/>
          <w:szCs w:val="26"/>
        </w:rPr>
        <w:t>II</w:t>
      </w:r>
      <w:r w:rsidRPr="004F08B5">
        <w:rPr>
          <w:rStyle w:val="FontStyle117"/>
          <w:sz w:val="26"/>
          <w:szCs w:val="26"/>
        </w:rPr>
        <w:t xml:space="preserve"> климатических районов, допус</w:t>
      </w:r>
      <w:r w:rsidRPr="004F08B5">
        <w:rPr>
          <w:rStyle w:val="FontStyle117"/>
          <w:sz w:val="26"/>
          <w:szCs w:val="26"/>
        </w:rPr>
        <w:softHyphen/>
        <w:t>кается предусматривать отопление в соответствии с заданием на проек</w:t>
      </w:r>
      <w:r w:rsidRPr="004F08B5">
        <w:rPr>
          <w:rStyle w:val="FontStyle117"/>
          <w:sz w:val="26"/>
          <w:szCs w:val="26"/>
        </w:rPr>
        <w:softHyphen/>
        <w:t>тирование.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3.44.Вытяжную вентиляцию из спальных комнат санаториев и учреж</w:t>
      </w:r>
      <w:r w:rsidRPr="004F08B5">
        <w:rPr>
          <w:rStyle w:val="FontStyle117"/>
          <w:sz w:val="26"/>
          <w:szCs w:val="26"/>
        </w:rPr>
        <w:softHyphen/>
        <w:t>дений отдыха следует предусматривать, как правило, с естественным побуждением.</w:t>
      </w:r>
    </w:p>
    <w:p w:rsidR="004F08B5" w:rsidRPr="004F08B5" w:rsidRDefault="004F08B5" w:rsidP="004F08B5">
      <w:pPr>
        <w:pStyle w:val="Style78"/>
        <w:widowControl/>
        <w:ind w:firstLine="567"/>
        <w:jc w:val="both"/>
        <w:rPr>
          <w:rStyle w:val="FontStyle118"/>
        </w:rPr>
      </w:pPr>
      <w:r w:rsidRPr="004F08B5">
        <w:rPr>
          <w:rStyle w:val="FontStyle118"/>
          <w:spacing w:val="30"/>
        </w:rPr>
        <w:t>Примечание.</w:t>
      </w:r>
      <w:r w:rsidRPr="004F08B5">
        <w:rPr>
          <w:rStyle w:val="FontStyle118"/>
        </w:rPr>
        <w:t xml:space="preserve"> В жилых комнатах учреждений отдыха, проектируемых для IV климатического района, допускается предусматривать вытяжную вентиляцию с механическим побуждением.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3.45.Удаление воздуха из жилых комнат и номеров, имеющих сани</w:t>
      </w:r>
      <w:r w:rsidRPr="004F08B5">
        <w:rPr>
          <w:rStyle w:val="FontStyle117"/>
          <w:sz w:val="26"/>
          <w:szCs w:val="26"/>
        </w:rPr>
        <w:softHyphen/>
        <w:t>тарные узлы, следует предусматривать через санитарные узлы.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>3.46. В гостиницах высших («А», «Б») разрядов, размещаемых в любом климатическом районе, должны быть предусмотрены кондиционирование воздуха в обеденных залах и в производственных помещениях предприя</w:t>
      </w:r>
      <w:r w:rsidRPr="004F08B5">
        <w:rPr>
          <w:rStyle w:val="FontStyle117"/>
          <w:sz w:val="26"/>
          <w:szCs w:val="26"/>
        </w:rPr>
        <w:softHyphen/>
        <w:t>тий общественного питания при значительных тепловыделениях, а также приточно-вытяжная вентиляция в остальных служебных помещениях.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8"/>
          <w:szCs w:val="28"/>
        </w:rPr>
      </w:pPr>
    </w:p>
    <w:p w:rsidR="004F08B5" w:rsidRPr="004F08B5" w:rsidRDefault="004F08B5" w:rsidP="004F08B5">
      <w:pPr>
        <w:pStyle w:val="Style98"/>
        <w:widowControl/>
        <w:ind w:firstLine="567"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Водоснабжение и канализация</w:t>
      </w:r>
    </w:p>
    <w:p w:rsidR="004F08B5" w:rsidRPr="004F08B5" w:rsidRDefault="004F08B5" w:rsidP="004F08B5">
      <w:pPr>
        <w:pStyle w:val="Style98"/>
        <w:widowControl/>
        <w:ind w:firstLine="567"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3.51.В общественных зданиях следует предусматривать хозяйственно-питьевое, противопожарное и горячее водоснабжение, канализацию и водостоки, которые необходимо проектировать в соответствии со СНиП 2.04.01-85 и обязательным Приложением 8.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Установку </w:t>
      </w:r>
      <w:proofErr w:type="spellStart"/>
      <w:r w:rsidRPr="004F08B5">
        <w:rPr>
          <w:rStyle w:val="FontStyle117"/>
          <w:sz w:val="26"/>
          <w:szCs w:val="26"/>
        </w:rPr>
        <w:t>жироуловителей</w:t>
      </w:r>
      <w:proofErr w:type="spellEnd"/>
      <w:r w:rsidRPr="004F08B5">
        <w:rPr>
          <w:rStyle w:val="FontStyle117"/>
          <w:sz w:val="26"/>
          <w:szCs w:val="26"/>
        </w:rPr>
        <w:t xml:space="preserve"> на выпусках производственных стоков следу</w:t>
      </w:r>
      <w:r w:rsidRPr="004F08B5">
        <w:rPr>
          <w:rStyle w:val="FontStyle117"/>
          <w:sz w:val="26"/>
          <w:szCs w:val="26"/>
        </w:rPr>
        <w:softHyphen/>
        <w:t>ет предусматривать для следующих предприятий общественного питания: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работающих на полуфабрикатах — при количестве мест в залах 500 и более;</w:t>
      </w:r>
    </w:p>
    <w:p w:rsidR="004F08B5" w:rsidRPr="004F08B5" w:rsidRDefault="004F08B5" w:rsidP="004F08B5">
      <w:pPr>
        <w:pStyle w:val="Style62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работающих на сырье — при количестве мест в залах 200 и более. </w:t>
      </w:r>
    </w:p>
    <w:p w:rsidR="004F08B5" w:rsidRPr="004F08B5" w:rsidRDefault="004F08B5" w:rsidP="004F08B5">
      <w:pPr>
        <w:pStyle w:val="Style62"/>
        <w:widowControl/>
        <w:ind w:firstLine="567"/>
        <w:jc w:val="both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62"/>
        <w:widowControl/>
        <w:ind w:firstLine="567"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Электротехнические устройства</w:t>
      </w:r>
    </w:p>
    <w:p w:rsidR="004F08B5" w:rsidRPr="004F08B5" w:rsidRDefault="004F08B5" w:rsidP="004F08B5">
      <w:pPr>
        <w:pStyle w:val="Style62"/>
        <w:widowControl/>
        <w:ind w:firstLine="567"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3.52.В общественных зданиях следует предусматривать электрооборудо</w:t>
      </w:r>
      <w:r w:rsidRPr="004F08B5">
        <w:rPr>
          <w:rStyle w:val="FontStyle117"/>
          <w:sz w:val="26"/>
          <w:szCs w:val="26"/>
        </w:rPr>
        <w:softHyphen/>
        <w:t>вание, электроосвещение, устройства городской телефонной связи, про</w:t>
      </w:r>
      <w:r w:rsidRPr="004F08B5">
        <w:rPr>
          <w:rStyle w:val="FontStyle117"/>
          <w:sz w:val="26"/>
          <w:szCs w:val="26"/>
        </w:rPr>
        <w:softHyphen/>
        <w:t xml:space="preserve">водного вещания и телевидения. </w:t>
      </w:r>
      <w:proofErr w:type="gramStart"/>
      <w:r w:rsidRPr="004F08B5">
        <w:rPr>
          <w:rStyle w:val="FontStyle117"/>
          <w:sz w:val="26"/>
          <w:szCs w:val="26"/>
        </w:rPr>
        <w:t>При технико-экономическом обоснова</w:t>
      </w:r>
      <w:r w:rsidRPr="004F08B5">
        <w:rPr>
          <w:rStyle w:val="FontStyle117"/>
          <w:sz w:val="26"/>
          <w:szCs w:val="26"/>
        </w:rPr>
        <w:softHyphen/>
        <w:t>нии, а также в соответствии со специальными требованиями ведомствен</w:t>
      </w:r>
      <w:r w:rsidRPr="004F08B5">
        <w:rPr>
          <w:rStyle w:val="FontStyle117"/>
          <w:sz w:val="26"/>
          <w:szCs w:val="26"/>
        </w:rPr>
        <w:softHyphen/>
        <w:t>ных строительных норм или задания на проектирование комплексы зда</w:t>
      </w:r>
      <w:r w:rsidRPr="004F08B5">
        <w:rPr>
          <w:rStyle w:val="FontStyle117"/>
          <w:sz w:val="26"/>
          <w:szCs w:val="26"/>
        </w:rPr>
        <w:softHyphen/>
        <w:t>ний, отдельные здания или помещения оборудуются устройствами мест</w:t>
      </w:r>
      <w:r w:rsidRPr="004F08B5">
        <w:rPr>
          <w:rStyle w:val="FontStyle117"/>
          <w:sz w:val="26"/>
          <w:szCs w:val="26"/>
        </w:rPr>
        <w:softHyphen/>
        <w:t xml:space="preserve">ной (внутренней) телефонной связи, местными установками проводного вещания и телевидения, </w:t>
      </w:r>
      <w:proofErr w:type="spellStart"/>
      <w:r w:rsidRPr="004F08B5">
        <w:rPr>
          <w:rStyle w:val="FontStyle117"/>
          <w:sz w:val="26"/>
          <w:szCs w:val="26"/>
        </w:rPr>
        <w:t>звукофикации</w:t>
      </w:r>
      <w:proofErr w:type="spellEnd"/>
      <w:r w:rsidRPr="004F08B5">
        <w:rPr>
          <w:rStyle w:val="FontStyle117"/>
          <w:sz w:val="26"/>
          <w:szCs w:val="26"/>
        </w:rPr>
        <w:t>, усиления и синхронного перево</w:t>
      </w:r>
      <w:r w:rsidRPr="004F08B5">
        <w:rPr>
          <w:rStyle w:val="FontStyle117"/>
          <w:sz w:val="26"/>
          <w:szCs w:val="26"/>
        </w:rPr>
        <w:softHyphen/>
        <w:t>да речи, установками сигнализации времени, пожарной и охранной сиг</w:t>
      </w:r>
      <w:r w:rsidRPr="004F08B5">
        <w:rPr>
          <w:rStyle w:val="FontStyle117"/>
          <w:sz w:val="26"/>
          <w:szCs w:val="26"/>
        </w:rPr>
        <w:softHyphen/>
        <w:t>нализации, системами оповещения о пожаре, устройствами сигнализа</w:t>
      </w:r>
      <w:r w:rsidRPr="004F08B5">
        <w:rPr>
          <w:rStyle w:val="FontStyle117"/>
          <w:sz w:val="26"/>
          <w:szCs w:val="26"/>
        </w:rPr>
        <w:softHyphen/>
        <w:t>ции загазованности, задымления и затопления, системами автоматиза</w:t>
      </w:r>
      <w:r w:rsidRPr="004F08B5">
        <w:rPr>
          <w:rStyle w:val="FontStyle117"/>
          <w:sz w:val="26"/>
          <w:szCs w:val="26"/>
        </w:rPr>
        <w:softHyphen/>
        <w:t>ции</w:t>
      </w:r>
      <w:proofErr w:type="gramEnd"/>
      <w:r w:rsidRPr="004F08B5">
        <w:rPr>
          <w:rStyle w:val="FontStyle117"/>
          <w:sz w:val="26"/>
          <w:szCs w:val="26"/>
        </w:rPr>
        <w:t xml:space="preserve"> и диспетчеризации инженерного оборудования зданий и другими видами устройств, а также комплексной электрослаботочной сетью.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3.53.Электротехнические устройства общественных зданий следует проектировать в соответствии со СНиП И-4-79, ВСН 59-88, Правилами устройства электроустановок (ПУЭ), ВСН 60-89, а также другими дей</w:t>
      </w:r>
      <w:r w:rsidRPr="004F08B5">
        <w:rPr>
          <w:rStyle w:val="FontStyle117"/>
          <w:sz w:val="26"/>
          <w:szCs w:val="26"/>
        </w:rPr>
        <w:softHyphen/>
        <w:t xml:space="preserve">ствующими нормами и правилами, утвержденными (согласованными) Госстроем СССР и </w:t>
      </w:r>
      <w:proofErr w:type="spellStart"/>
      <w:r w:rsidRPr="004F08B5">
        <w:rPr>
          <w:rStyle w:val="FontStyle117"/>
          <w:sz w:val="26"/>
          <w:szCs w:val="26"/>
        </w:rPr>
        <w:t>Госкомархитектурой</w:t>
      </w:r>
      <w:proofErr w:type="spell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8"/>
          <w:szCs w:val="28"/>
        </w:rPr>
      </w:pPr>
      <w:r w:rsidRPr="004F08B5">
        <w:rPr>
          <w:rStyle w:val="FontStyle117"/>
          <w:sz w:val="26"/>
          <w:szCs w:val="26"/>
        </w:rPr>
        <w:t xml:space="preserve">3.54.Молниезащита общественных зданий должна быть выполнена с учетом наличия телевизионных антенн и </w:t>
      </w:r>
      <w:proofErr w:type="spellStart"/>
      <w:r w:rsidRPr="004F08B5">
        <w:rPr>
          <w:rStyle w:val="FontStyle117"/>
          <w:sz w:val="26"/>
          <w:szCs w:val="26"/>
        </w:rPr>
        <w:t>трубостоек</w:t>
      </w:r>
      <w:proofErr w:type="spellEnd"/>
      <w:r w:rsidRPr="004F08B5">
        <w:rPr>
          <w:rStyle w:val="FontStyle117"/>
          <w:sz w:val="26"/>
          <w:szCs w:val="26"/>
        </w:rPr>
        <w:t xml:space="preserve"> телефонной сети или сети проводного вещания в соответствии с инструкцией РД 34.21.122-87.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8"/>
          <w:szCs w:val="28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</w:rPr>
      </w:pPr>
    </w:p>
    <w:p w:rsidR="004F08B5" w:rsidRPr="004F08B5" w:rsidRDefault="004F08B5" w:rsidP="004F08B5">
      <w:pPr>
        <w:pStyle w:val="Style30"/>
        <w:widowControl/>
        <w:jc w:val="right"/>
        <w:rPr>
          <w:rStyle w:val="FontStyle119"/>
          <w:sz w:val="26"/>
          <w:szCs w:val="26"/>
        </w:rPr>
      </w:pPr>
    </w:p>
    <w:p w:rsidR="004F08B5" w:rsidRPr="004F08B5" w:rsidRDefault="004F08B5" w:rsidP="004F08B5">
      <w:pPr>
        <w:pStyle w:val="Style30"/>
        <w:widowControl/>
        <w:jc w:val="right"/>
        <w:rPr>
          <w:rStyle w:val="FontStyle119"/>
          <w:sz w:val="26"/>
          <w:szCs w:val="26"/>
        </w:rPr>
      </w:pPr>
    </w:p>
    <w:p w:rsidR="004F08B5" w:rsidRPr="004F08B5" w:rsidRDefault="004F08B5" w:rsidP="004F08B5">
      <w:pPr>
        <w:pStyle w:val="Style30"/>
        <w:widowControl/>
        <w:jc w:val="right"/>
        <w:rPr>
          <w:rStyle w:val="FontStyle119"/>
          <w:sz w:val="26"/>
          <w:szCs w:val="26"/>
        </w:rPr>
      </w:pPr>
      <w:r w:rsidRPr="004F08B5">
        <w:rPr>
          <w:rStyle w:val="FontStyle119"/>
          <w:sz w:val="26"/>
          <w:szCs w:val="26"/>
        </w:rPr>
        <w:t>ПРИЛОЖЕНИЕ 2*</w:t>
      </w:r>
    </w:p>
    <w:p w:rsidR="004F08B5" w:rsidRPr="004F08B5" w:rsidRDefault="004F08B5" w:rsidP="004F08B5">
      <w:pPr>
        <w:pStyle w:val="Style30"/>
        <w:widowControl/>
        <w:jc w:val="right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98"/>
        <w:widowControl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ОПРЕДЕЛЕНИЕ ТЕРМИНОВ</w:t>
      </w:r>
    </w:p>
    <w:p w:rsidR="004F08B5" w:rsidRPr="004F08B5" w:rsidRDefault="004F08B5" w:rsidP="004F08B5">
      <w:pPr>
        <w:pStyle w:val="Style98"/>
        <w:widowControl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4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Лифтовый холл </w:t>
      </w:r>
      <w:r w:rsidRPr="004F08B5">
        <w:rPr>
          <w:rStyle w:val="FontStyle117"/>
          <w:sz w:val="26"/>
          <w:szCs w:val="26"/>
        </w:rPr>
        <w:t xml:space="preserve">— помещение перед входами в лифты. </w:t>
      </w:r>
      <w:r w:rsidRPr="004F08B5">
        <w:rPr>
          <w:rStyle w:val="FontStyle119"/>
          <w:sz w:val="26"/>
          <w:szCs w:val="26"/>
        </w:rPr>
        <w:t xml:space="preserve">Лоджия </w:t>
      </w:r>
      <w:r w:rsidRPr="004F08B5">
        <w:rPr>
          <w:rStyle w:val="FontStyle117"/>
          <w:sz w:val="26"/>
          <w:szCs w:val="26"/>
        </w:rPr>
        <w:t>— перекрытое и огражденное в плане с трех сторон помеще</w:t>
      </w:r>
      <w:r w:rsidRPr="004F08B5">
        <w:rPr>
          <w:rStyle w:val="FontStyle117"/>
          <w:sz w:val="26"/>
          <w:szCs w:val="26"/>
        </w:rPr>
        <w:softHyphen/>
        <w:t>ние, открытое во внешнее пространство.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Отсек подвального или цокольного этажа </w:t>
      </w:r>
      <w:r w:rsidRPr="004F08B5">
        <w:rPr>
          <w:rStyle w:val="FontStyle117"/>
          <w:sz w:val="26"/>
          <w:szCs w:val="26"/>
        </w:rPr>
        <w:t>— пространство, ограничен</w:t>
      </w:r>
      <w:r w:rsidRPr="004F08B5">
        <w:rPr>
          <w:rStyle w:val="FontStyle117"/>
          <w:sz w:val="26"/>
          <w:szCs w:val="26"/>
        </w:rPr>
        <w:softHyphen/>
        <w:t>ное противопожарными преградами (стенами, перегородками, перекры</w:t>
      </w:r>
      <w:r w:rsidRPr="004F08B5">
        <w:rPr>
          <w:rStyle w:val="FontStyle117"/>
          <w:sz w:val="26"/>
          <w:szCs w:val="26"/>
        </w:rPr>
        <w:softHyphen/>
        <w:t xml:space="preserve">тием). В пределах отсека помещения могут быть выделены перегородками с пределом огнестойкости по табл. 1 </w:t>
      </w:r>
      <w:r w:rsidRPr="004F08B5">
        <w:rPr>
          <w:rStyle w:val="FontStyle117"/>
          <w:spacing w:val="30"/>
          <w:sz w:val="26"/>
          <w:szCs w:val="26"/>
        </w:rPr>
        <w:t>СНиП</w:t>
      </w:r>
      <w:r w:rsidRPr="004F08B5">
        <w:rPr>
          <w:rStyle w:val="FontStyle117"/>
          <w:sz w:val="26"/>
          <w:szCs w:val="26"/>
        </w:rPr>
        <w:t xml:space="preserve"> 2.01.02—85.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Тамбур </w:t>
      </w:r>
      <w:r w:rsidRPr="004F08B5">
        <w:rPr>
          <w:rStyle w:val="FontStyle117"/>
          <w:sz w:val="26"/>
          <w:szCs w:val="26"/>
        </w:rPr>
        <w:t>— проходное пространство между дверями, служащее для за</w:t>
      </w:r>
      <w:r w:rsidRPr="004F08B5">
        <w:rPr>
          <w:rStyle w:val="FontStyle117"/>
          <w:sz w:val="26"/>
          <w:szCs w:val="26"/>
        </w:rPr>
        <w:softHyphen/>
        <w:t>щиты от проникания холодного воздуха, дыма и запахов при входе в здание, лестничную клетку или другие помещения.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Трибуна </w:t>
      </w:r>
      <w:r w:rsidRPr="004F08B5">
        <w:rPr>
          <w:rStyle w:val="FontStyle117"/>
          <w:sz w:val="26"/>
          <w:szCs w:val="26"/>
        </w:rPr>
        <w:t>— сооружение с повышающимися рядами мест для зрителей.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Чердак — </w:t>
      </w:r>
      <w:r w:rsidRPr="004F08B5">
        <w:rPr>
          <w:rStyle w:val="FontStyle117"/>
          <w:sz w:val="26"/>
          <w:szCs w:val="26"/>
        </w:rPr>
        <w:t>пространство между конструкциями кровли (наружных стен) и перекрытием верхнего этажа.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Этаж мансардный — </w:t>
      </w:r>
      <w:r w:rsidRPr="004F08B5">
        <w:rPr>
          <w:rStyle w:val="FontStyle117"/>
          <w:sz w:val="26"/>
          <w:szCs w:val="26"/>
        </w:rPr>
        <w:t>этаж, размещаемый внутри чердачного простран</w:t>
      </w:r>
      <w:r w:rsidRPr="004F08B5">
        <w:rPr>
          <w:rStyle w:val="FontStyle117"/>
          <w:sz w:val="26"/>
          <w:szCs w:val="26"/>
        </w:rPr>
        <w:softHyphen/>
        <w:t>ства.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Этаж надземный — </w:t>
      </w:r>
      <w:r w:rsidRPr="004F08B5">
        <w:rPr>
          <w:rStyle w:val="FontStyle117"/>
          <w:sz w:val="26"/>
          <w:szCs w:val="26"/>
        </w:rPr>
        <w:t>этаж при отметке пола помещений не ниже пла</w:t>
      </w:r>
      <w:r w:rsidRPr="004F08B5">
        <w:rPr>
          <w:rStyle w:val="FontStyle117"/>
          <w:sz w:val="26"/>
          <w:szCs w:val="26"/>
        </w:rPr>
        <w:softHyphen/>
        <w:t>нировочной отметки земли.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Этаж подвальный </w:t>
      </w:r>
      <w:r w:rsidRPr="004F08B5">
        <w:rPr>
          <w:rStyle w:val="FontStyle117"/>
          <w:sz w:val="26"/>
          <w:szCs w:val="26"/>
        </w:rPr>
        <w:t>— этаж при отметке пола помещений ниже плани</w:t>
      </w:r>
      <w:r w:rsidRPr="004F08B5">
        <w:rPr>
          <w:rStyle w:val="FontStyle117"/>
          <w:sz w:val="26"/>
          <w:szCs w:val="26"/>
        </w:rPr>
        <w:softHyphen/>
        <w:t>ровочной отметки земли более чем на половину высоты помещений.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Этаж технический </w:t>
      </w:r>
      <w:r w:rsidRPr="004F08B5">
        <w:rPr>
          <w:rStyle w:val="FontStyle117"/>
          <w:sz w:val="26"/>
          <w:szCs w:val="26"/>
        </w:rPr>
        <w:t>— этаж для размещения инженерного оборудова</w:t>
      </w:r>
      <w:r w:rsidRPr="004F08B5">
        <w:rPr>
          <w:rStyle w:val="FontStyle117"/>
          <w:sz w:val="26"/>
          <w:szCs w:val="26"/>
        </w:rPr>
        <w:softHyphen/>
        <w:t xml:space="preserve">ния и прокладки коммуникаций. </w:t>
      </w:r>
      <w:proofErr w:type="gramStart"/>
      <w:r w:rsidRPr="004F08B5">
        <w:rPr>
          <w:rStyle w:val="FontStyle117"/>
          <w:sz w:val="26"/>
          <w:szCs w:val="26"/>
        </w:rPr>
        <w:t>Может быть расположен в нижней (тех</w:t>
      </w:r>
      <w:r w:rsidRPr="004F08B5">
        <w:rPr>
          <w:rStyle w:val="FontStyle117"/>
          <w:sz w:val="26"/>
          <w:szCs w:val="26"/>
        </w:rPr>
        <w:softHyphen/>
        <w:t>ническое подполье), верхней (технический чердак) или средней части здания.</w:t>
      </w:r>
      <w:proofErr w:type="gramEnd"/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8"/>
          <w:szCs w:val="28"/>
        </w:rPr>
      </w:pPr>
      <w:r w:rsidRPr="004F08B5">
        <w:rPr>
          <w:rStyle w:val="FontStyle119"/>
          <w:sz w:val="26"/>
          <w:szCs w:val="26"/>
        </w:rPr>
        <w:t xml:space="preserve">Этаж цокольный — </w:t>
      </w:r>
      <w:r w:rsidRPr="004F08B5">
        <w:rPr>
          <w:rStyle w:val="FontStyle117"/>
          <w:sz w:val="26"/>
          <w:szCs w:val="26"/>
        </w:rPr>
        <w:t>этаж при отметке пола помещений ниже планиро</w:t>
      </w:r>
      <w:r w:rsidRPr="004F08B5">
        <w:rPr>
          <w:rStyle w:val="FontStyle117"/>
          <w:sz w:val="26"/>
          <w:szCs w:val="26"/>
        </w:rPr>
        <w:softHyphen/>
        <w:t>вочной отметки земли на высоту не более половины высоты помещений.</w:t>
      </w:r>
    </w:p>
    <w:p w:rsidR="004F08B5" w:rsidRPr="004F08B5" w:rsidRDefault="004F08B5" w:rsidP="004F08B5">
      <w:pPr>
        <w:pStyle w:val="Style47"/>
        <w:widowControl/>
        <w:ind w:firstLine="567"/>
        <w:rPr>
          <w:rStyle w:val="FontStyle117"/>
        </w:rPr>
      </w:pPr>
    </w:p>
    <w:p w:rsidR="004F08B5" w:rsidRPr="004F08B5" w:rsidRDefault="004F08B5" w:rsidP="004F08B5">
      <w:pPr>
        <w:pStyle w:val="Style54"/>
        <w:widowControl/>
        <w:jc w:val="right"/>
        <w:rPr>
          <w:rStyle w:val="FontStyle119"/>
          <w:sz w:val="26"/>
          <w:szCs w:val="26"/>
        </w:rPr>
      </w:pPr>
      <w:r w:rsidRPr="004F08B5">
        <w:rPr>
          <w:rStyle w:val="FontStyle119"/>
          <w:sz w:val="26"/>
          <w:szCs w:val="26"/>
        </w:rPr>
        <w:t>ПРИЛОЖЕНИЕ 3*</w:t>
      </w:r>
    </w:p>
    <w:p w:rsidR="004F08B5" w:rsidRPr="004F08B5" w:rsidRDefault="004F08B5" w:rsidP="004F08B5">
      <w:pPr>
        <w:pStyle w:val="Style54"/>
        <w:widowControl/>
        <w:jc w:val="right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Обязательное</w:t>
      </w:r>
    </w:p>
    <w:p w:rsidR="004F08B5" w:rsidRPr="004F08B5" w:rsidRDefault="004F08B5" w:rsidP="004F08B5">
      <w:pPr>
        <w:pStyle w:val="Style54"/>
        <w:widowControl/>
        <w:jc w:val="right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98"/>
        <w:widowControl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ПРАВИЛА ПОДСЧЕТА ОБЩЕЙ, ПОЛЕЗНОЙ И РАСЧЕТНОЙ ПЛОЩАДЕЙ, СТРОИТЕЛЬНОГО ОБЪЕМА, ПЛОЩАДИ ЗАСТРОЙКИ И ЭТАЖНОСТИ ЗДАНИЙ</w:t>
      </w:r>
    </w:p>
    <w:p w:rsidR="004F08B5" w:rsidRPr="004F08B5" w:rsidRDefault="004F08B5" w:rsidP="004F08B5">
      <w:pPr>
        <w:pStyle w:val="Style98"/>
        <w:widowControl/>
        <w:jc w:val="center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1.Общая площадь общественного здания определяется как сумма пло</w:t>
      </w:r>
      <w:r w:rsidRPr="004F08B5">
        <w:rPr>
          <w:rStyle w:val="FontStyle117"/>
          <w:sz w:val="26"/>
          <w:szCs w:val="26"/>
        </w:rPr>
        <w:softHyphen/>
        <w:t xml:space="preserve">щадей всех этажей (включая технические, </w:t>
      </w:r>
      <w:proofErr w:type="gramStart"/>
      <w:r w:rsidRPr="004F08B5">
        <w:rPr>
          <w:rStyle w:val="FontStyle117"/>
          <w:sz w:val="26"/>
          <w:szCs w:val="26"/>
        </w:rPr>
        <w:t>мансардный</w:t>
      </w:r>
      <w:proofErr w:type="gramEnd"/>
      <w:r w:rsidRPr="004F08B5">
        <w:rPr>
          <w:rStyle w:val="FontStyle117"/>
          <w:sz w:val="26"/>
          <w:szCs w:val="26"/>
        </w:rPr>
        <w:t>, цокольный и подвальные).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Площадь этажей зданий следует измерять в пределах внутренних по</w:t>
      </w:r>
      <w:r w:rsidRPr="004F08B5">
        <w:rPr>
          <w:rStyle w:val="FontStyle117"/>
          <w:sz w:val="26"/>
          <w:szCs w:val="26"/>
        </w:rPr>
        <w:softHyphen/>
        <w:t>верхностей наружных стен. Площадь антресолей, переходов в другие зда</w:t>
      </w:r>
      <w:r w:rsidRPr="004F08B5">
        <w:rPr>
          <w:rStyle w:val="FontStyle117"/>
          <w:sz w:val="26"/>
          <w:szCs w:val="26"/>
        </w:rPr>
        <w:softHyphen/>
        <w:t xml:space="preserve">ния, остекленных веранд, галерей и балконов зрительных и других залов следует включать в общую площадь здания. Площадь </w:t>
      </w:r>
      <w:proofErr w:type="spellStart"/>
      <w:r w:rsidRPr="004F08B5">
        <w:rPr>
          <w:rStyle w:val="FontStyle117"/>
          <w:sz w:val="26"/>
          <w:szCs w:val="26"/>
        </w:rPr>
        <w:t>многосветных</w:t>
      </w:r>
      <w:proofErr w:type="spellEnd"/>
      <w:r w:rsidRPr="004F08B5">
        <w:rPr>
          <w:rStyle w:val="FontStyle117"/>
          <w:sz w:val="26"/>
          <w:szCs w:val="26"/>
        </w:rPr>
        <w:t xml:space="preserve"> поме</w:t>
      </w:r>
      <w:r w:rsidRPr="004F08B5">
        <w:rPr>
          <w:rStyle w:val="FontStyle117"/>
          <w:sz w:val="26"/>
          <w:szCs w:val="26"/>
        </w:rPr>
        <w:softHyphen/>
        <w:t>щений следует включать в общую площадь здания в пределах только од</w:t>
      </w:r>
      <w:r w:rsidRPr="004F08B5">
        <w:rPr>
          <w:rStyle w:val="FontStyle117"/>
          <w:sz w:val="26"/>
          <w:szCs w:val="26"/>
        </w:rPr>
        <w:softHyphen/>
        <w:t>ного этажа.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наклонных наружных стенах площадь этажа измеряется на уров</w:t>
      </w:r>
      <w:r w:rsidRPr="004F08B5">
        <w:rPr>
          <w:rStyle w:val="FontStyle117"/>
          <w:sz w:val="26"/>
          <w:szCs w:val="26"/>
        </w:rPr>
        <w:softHyphen/>
        <w:t>не пола.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2.Полезная площадь общественного здания определяется как сумма площадей всех размещаемых в нем помещений, а также балконов и ан</w:t>
      </w:r>
      <w:r w:rsidRPr="004F08B5">
        <w:rPr>
          <w:rStyle w:val="FontStyle117"/>
          <w:sz w:val="26"/>
          <w:szCs w:val="26"/>
        </w:rPr>
        <w:softHyphen/>
        <w:t>тресолей в залах, фойе и т.п., за исключением лестничных клеток, лиф</w:t>
      </w:r>
      <w:r w:rsidRPr="004F08B5">
        <w:rPr>
          <w:rStyle w:val="FontStyle117"/>
          <w:sz w:val="26"/>
          <w:szCs w:val="26"/>
        </w:rPr>
        <w:softHyphen/>
        <w:t>товых шахт, внутренних открытых лестниц и пандусов.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3.Расчетная площадь общественных зданий определяется как сумма площадей всех размещаемых в нем помещений, за исключением кори</w:t>
      </w:r>
      <w:r w:rsidRPr="004F08B5">
        <w:rPr>
          <w:rStyle w:val="FontStyle117"/>
          <w:sz w:val="26"/>
          <w:szCs w:val="26"/>
        </w:rPr>
        <w:softHyphen/>
        <w:t>доров, тамбуров, переходов, лестничных клеток, лифтовых шахт, внут</w:t>
      </w:r>
      <w:r w:rsidRPr="004F08B5">
        <w:rPr>
          <w:rStyle w:val="FontStyle117"/>
          <w:sz w:val="26"/>
          <w:szCs w:val="26"/>
        </w:rPr>
        <w:softHyphen/>
        <w:t>ренних открытых лестниц, а также помещений, предназначенных для размещения инженерного оборудования и инженерных сетей.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Площадь коридоров, используемых в качестве рекреационных поме</w:t>
      </w:r>
      <w:r w:rsidRPr="004F08B5">
        <w:rPr>
          <w:rStyle w:val="FontStyle117"/>
          <w:sz w:val="26"/>
          <w:szCs w:val="26"/>
        </w:rPr>
        <w:softHyphen/>
        <w:t>щений в зданиях учебных заведений, а в зданиях больниц, санаториев, домов отдыха, кинотеатров, клубов и других учреждений, предназна</w:t>
      </w:r>
      <w:r w:rsidRPr="004F08B5">
        <w:rPr>
          <w:rStyle w:val="FontStyle117"/>
          <w:sz w:val="26"/>
          <w:szCs w:val="26"/>
        </w:rPr>
        <w:softHyphen/>
        <w:t>ченных для отдыха или ожидания обслуживаемых, включается в норми</w:t>
      </w:r>
      <w:r w:rsidRPr="004F08B5">
        <w:rPr>
          <w:rStyle w:val="FontStyle117"/>
          <w:sz w:val="26"/>
          <w:szCs w:val="26"/>
        </w:rPr>
        <w:softHyphen/>
        <w:t>руемую площадь.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Площади радиоузлов, коммутационных, подсобных помещений при эстрадах и сценах, киноаппаратных, ниш шириной не менее </w:t>
      </w:r>
      <w:r w:rsidRPr="004F08B5">
        <w:rPr>
          <w:rStyle w:val="FontStyle151"/>
          <w:sz w:val="26"/>
          <w:szCs w:val="26"/>
        </w:rPr>
        <w:t xml:space="preserve">1 </w:t>
      </w:r>
      <w:r w:rsidRPr="004F08B5">
        <w:rPr>
          <w:rStyle w:val="FontStyle117"/>
          <w:sz w:val="26"/>
          <w:szCs w:val="26"/>
        </w:rPr>
        <w:t>и высо</w:t>
      </w:r>
      <w:r w:rsidRPr="004F08B5">
        <w:rPr>
          <w:rStyle w:val="FontStyle117"/>
          <w:sz w:val="26"/>
          <w:szCs w:val="26"/>
        </w:rPr>
        <w:softHyphen/>
        <w:t xml:space="preserve">той </w:t>
      </w:r>
      <w:r w:rsidRPr="004F08B5">
        <w:rPr>
          <w:rStyle w:val="FontStyle151"/>
          <w:sz w:val="26"/>
          <w:szCs w:val="26"/>
        </w:rPr>
        <w:t>1</w:t>
      </w:r>
      <w:r w:rsidRPr="004F08B5">
        <w:rPr>
          <w:rStyle w:val="FontStyle117"/>
          <w:sz w:val="26"/>
          <w:szCs w:val="26"/>
        </w:rPr>
        <w:t>,8 м и более (за исключением ниш инженерного назначения), а также встроенных шкафов (за исключением встроенных шкафов инже</w:t>
      </w:r>
      <w:r w:rsidRPr="004F08B5">
        <w:rPr>
          <w:rStyle w:val="FontStyle117"/>
          <w:sz w:val="26"/>
          <w:szCs w:val="26"/>
        </w:rPr>
        <w:softHyphen/>
        <w:t>нерного назначения) включаются в нормируемую площадь здания.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4.Площадь подполья для проветривания здания, проектируемого для строительства на вечномерзлых грунтах, чердака, технического подпо</w:t>
      </w:r>
      <w:r w:rsidRPr="004F08B5">
        <w:rPr>
          <w:rStyle w:val="FontStyle117"/>
          <w:sz w:val="26"/>
          <w:szCs w:val="26"/>
        </w:rPr>
        <w:softHyphen/>
        <w:t>лья (технического чердака) при высоте от пола до низа выступающих конструкций менее 1,8 м, а также лоджий, тамбуров, наружных балко</w:t>
      </w:r>
      <w:r w:rsidRPr="004F08B5">
        <w:rPr>
          <w:rStyle w:val="FontStyle117"/>
          <w:sz w:val="26"/>
          <w:szCs w:val="26"/>
        </w:rPr>
        <w:softHyphen/>
        <w:t>нов, портиков, крылец, наружных открытых лестниц в общую, полез</w:t>
      </w:r>
      <w:r w:rsidRPr="004F08B5">
        <w:rPr>
          <w:rStyle w:val="FontStyle117"/>
          <w:sz w:val="26"/>
          <w:szCs w:val="26"/>
        </w:rPr>
        <w:softHyphen/>
        <w:t>ную и расчетную площади зданий не включается.</w:t>
      </w:r>
      <w:proofErr w:type="gramEnd"/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5.Площадь помещений зданий следует определять по их размерам, измеряемым между отделанными поверхностями стен и перегородок на уровне пола (без учета плинтусов). При определении площади мансард</w:t>
      </w:r>
      <w:r w:rsidRPr="004F08B5">
        <w:rPr>
          <w:rStyle w:val="FontStyle117"/>
          <w:sz w:val="26"/>
          <w:szCs w:val="26"/>
        </w:rPr>
        <w:softHyphen/>
        <w:t>ного помещения учитывается площадь этого помещения с высотой на</w:t>
      </w:r>
      <w:r w:rsidRPr="004F08B5">
        <w:rPr>
          <w:rStyle w:val="FontStyle117"/>
          <w:sz w:val="26"/>
          <w:szCs w:val="26"/>
        </w:rPr>
        <w:softHyphen/>
        <w:t>клонного потолка не менее 1,6 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6.Строительный объем здания определяется как сумма строительного объема выше отметки ±0.00 (надземная часть) и ниже этой отметки (под</w:t>
      </w:r>
      <w:r w:rsidRPr="004F08B5">
        <w:rPr>
          <w:rStyle w:val="FontStyle117"/>
          <w:sz w:val="26"/>
          <w:szCs w:val="26"/>
        </w:rPr>
        <w:softHyphen/>
        <w:t>земная часть).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>Строительный объем надземной и подземной частей здания опреде</w:t>
      </w:r>
      <w:r w:rsidRPr="004F08B5">
        <w:rPr>
          <w:rStyle w:val="FontStyle117"/>
          <w:sz w:val="26"/>
          <w:szCs w:val="26"/>
        </w:rPr>
        <w:softHyphen/>
        <w:t>ляется в пределах ограничивающих поверхностей с включением ограж</w:t>
      </w:r>
      <w:r w:rsidRPr="004F08B5">
        <w:rPr>
          <w:rStyle w:val="FontStyle117"/>
          <w:sz w:val="26"/>
          <w:szCs w:val="26"/>
        </w:rPr>
        <w:softHyphen/>
        <w:t>дающих конструкций, световых фонарей, куполов и других элементов, начиная с отметки чистого пола каждой из частей здания, без учета выступающих архитектурных деталей и конструктивных элементов, под</w:t>
      </w:r>
      <w:r w:rsidRPr="004F08B5">
        <w:rPr>
          <w:rStyle w:val="FontStyle117"/>
          <w:sz w:val="26"/>
          <w:szCs w:val="26"/>
        </w:rPr>
        <w:softHyphen/>
        <w:t>польных каналов, портиков, террас, балконов, объема проездов и про</w:t>
      </w:r>
      <w:r w:rsidRPr="004F08B5">
        <w:rPr>
          <w:rStyle w:val="FontStyle117"/>
          <w:sz w:val="26"/>
          <w:szCs w:val="26"/>
        </w:rPr>
        <w:softHyphen/>
        <w:t>странства под зданием на опорах (в чистоте), а также проветриваемых подполий под зданиями</w:t>
      </w:r>
      <w:proofErr w:type="gramEnd"/>
      <w:r w:rsidRPr="004F08B5">
        <w:rPr>
          <w:rStyle w:val="FontStyle117"/>
          <w:sz w:val="26"/>
          <w:szCs w:val="26"/>
        </w:rPr>
        <w:t xml:space="preserve">, </w:t>
      </w:r>
      <w:proofErr w:type="gramStart"/>
      <w:r w:rsidRPr="004F08B5">
        <w:rPr>
          <w:rStyle w:val="FontStyle117"/>
          <w:sz w:val="26"/>
          <w:szCs w:val="26"/>
        </w:rPr>
        <w:t>проектируемыми</w:t>
      </w:r>
      <w:proofErr w:type="gramEnd"/>
      <w:r w:rsidRPr="004F08B5">
        <w:rPr>
          <w:rStyle w:val="FontStyle117"/>
          <w:sz w:val="26"/>
          <w:szCs w:val="26"/>
        </w:rPr>
        <w:t xml:space="preserve"> для строительства на вечно-мерзлых грунтах.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7.Площадь </w:t>
      </w:r>
      <w:proofErr w:type="gramStart"/>
      <w:r w:rsidRPr="004F08B5">
        <w:rPr>
          <w:rStyle w:val="FontStyle117"/>
          <w:sz w:val="26"/>
          <w:szCs w:val="26"/>
        </w:rPr>
        <w:t>застройки здания</w:t>
      </w:r>
      <w:proofErr w:type="gramEnd"/>
      <w:r w:rsidRPr="004F08B5">
        <w:rPr>
          <w:rStyle w:val="FontStyle117"/>
          <w:sz w:val="26"/>
          <w:szCs w:val="26"/>
        </w:rPr>
        <w:t xml:space="preserve"> определяется как площадь горизонталь</w:t>
      </w:r>
      <w:r w:rsidRPr="004F08B5">
        <w:rPr>
          <w:rStyle w:val="FontStyle117"/>
          <w:sz w:val="26"/>
          <w:szCs w:val="26"/>
        </w:rPr>
        <w:softHyphen/>
        <w:t>ного сечения по внешнему обводу здания на уровне цоколя, включая выступающие части. Площадь под зданием, расположенным на столбах, а также проезды под зданием включаются в площадь застройки.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8.При определении этажности здания в число этажей включаются все надземные этажи, в том числе технический этаж, мансардный, а также цокольных этаж, если верх его перекрытия находится выше средней пла</w:t>
      </w:r>
      <w:r w:rsidRPr="004F08B5">
        <w:rPr>
          <w:rStyle w:val="FontStyle117"/>
          <w:sz w:val="26"/>
          <w:szCs w:val="26"/>
        </w:rPr>
        <w:softHyphen/>
        <w:t>нировочной отметки земли не менее чем на 2 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Подполье для проветривания под зданиями, проектируемыми для строительства на вечномерзлых грунтах, независимо от его высоты в число надземных этажей не включается.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При различном числе этажей в разных частях здания, а также при размещении здания на участке с уклоном, когда за счет уклона увеличи</w:t>
      </w:r>
      <w:r w:rsidRPr="004F08B5">
        <w:rPr>
          <w:rStyle w:val="FontStyle117"/>
          <w:sz w:val="26"/>
          <w:szCs w:val="26"/>
        </w:rPr>
        <w:softHyphen/>
        <w:t>вается число этажей, этажность определяется отдельно для каждой части здания.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Технический этаж, расположенный над верхним этажом, при опре</w:t>
      </w:r>
      <w:r w:rsidRPr="004F08B5">
        <w:rPr>
          <w:rStyle w:val="FontStyle117"/>
          <w:sz w:val="26"/>
          <w:szCs w:val="26"/>
        </w:rPr>
        <w:softHyphen/>
        <w:t>делении этажности здания не учитывается.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9. Торговая площадь магазина определяется как сумма площадей тор</w:t>
      </w:r>
      <w:r w:rsidRPr="004F08B5">
        <w:rPr>
          <w:rStyle w:val="FontStyle117"/>
          <w:sz w:val="26"/>
          <w:szCs w:val="26"/>
        </w:rPr>
        <w:softHyphen/>
        <w:t>говых залов, помещений приема и выдачи заказов, зала кафетерия, пло</w:t>
      </w:r>
      <w:r w:rsidRPr="004F08B5">
        <w:rPr>
          <w:rStyle w:val="FontStyle117"/>
          <w:sz w:val="26"/>
          <w:szCs w:val="26"/>
        </w:rPr>
        <w:softHyphen/>
        <w:t>щадей для дополнительных услуг покупателям.</w:t>
      </w:r>
    </w:p>
    <w:p w:rsidR="004F08B5" w:rsidRPr="004F08B5" w:rsidRDefault="004F08B5" w:rsidP="004F08B5">
      <w:pPr>
        <w:pStyle w:val="Style47"/>
        <w:widowControl/>
        <w:ind w:firstLine="567"/>
        <w:jc w:val="both"/>
        <w:rPr>
          <w:rStyle w:val="FontStyle117"/>
          <w:sz w:val="28"/>
          <w:szCs w:val="28"/>
        </w:rPr>
      </w:pPr>
    </w:p>
    <w:p w:rsidR="004F08B5" w:rsidRPr="004F08B5" w:rsidRDefault="004F08B5" w:rsidP="004F08B5">
      <w:pPr>
        <w:pStyle w:val="Style59"/>
        <w:widowControl/>
        <w:jc w:val="right"/>
        <w:rPr>
          <w:rStyle w:val="FontStyle123"/>
          <w:sz w:val="26"/>
          <w:szCs w:val="26"/>
        </w:rPr>
      </w:pPr>
      <w:r w:rsidRPr="004F08B5">
        <w:rPr>
          <w:rStyle w:val="FontStyle119"/>
          <w:sz w:val="26"/>
          <w:szCs w:val="26"/>
        </w:rPr>
        <w:t xml:space="preserve">ПРИЛОЖЕНИЕ </w:t>
      </w:r>
      <w:r w:rsidRPr="004F08B5">
        <w:rPr>
          <w:rStyle w:val="FontStyle123"/>
          <w:sz w:val="26"/>
          <w:szCs w:val="26"/>
        </w:rPr>
        <w:t>4*</w:t>
      </w:r>
    </w:p>
    <w:p w:rsidR="004F08B5" w:rsidRPr="004F08B5" w:rsidRDefault="004F08B5" w:rsidP="004F08B5">
      <w:pPr>
        <w:pStyle w:val="Style59"/>
        <w:widowControl/>
        <w:jc w:val="right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Обязательное</w:t>
      </w:r>
    </w:p>
    <w:p w:rsidR="004F08B5" w:rsidRPr="004F08B5" w:rsidRDefault="004F08B5" w:rsidP="004F08B5">
      <w:pPr>
        <w:pStyle w:val="Style59"/>
        <w:widowControl/>
        <w:jc w:val="both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77"/>
        <w:widowControl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ПЕРЕЧЕНЬ ПОМЕЩЕНИЙ ОБЩЕСТВЕННЫХ ЗДАНИЙ, РАЗМЕЩЕНИЕ КОТОРЫХ ДОПУСКАЕТСЯ В ПОДВАЛЬНЫХ И ЦОКОЛЬНЫХ ЭТАЖАХ</w:t>
      </w:r>
    </w:p>
    <w:p w:rsidR="004F08B5" w:rsidRPr="004F08B5" w:rsidRDefault="004F08B5" w:rsidP="004F08B5">
      <w:pPr>
        <w:pStyle w:val="Style77"/>
        <w:widowControl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98"/>
        <w:widowControl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  <w:r w:rsidRPr="004F08B5">
        <w:rPr>
          <w:rStyle w:val="FontStyle152"/>
          <w:rFonts w:ascii="Times New Roman" w:hAnsi="Times New Roman" w:cs="Times New Roman"/>
          <w:sz w:val="26"/>
          <w:szCs w:val="26"/>
        </w:rPr>
        <w:t>Подвальные этажи</w:t>
      </w:r>
    </w:p>
    <w:p w:rsidR="004F08B5" w:rsidRPr="004F08B5" w:rsidRDefault="004F08B5" w:rsidP="004F08B5">
      <w:pPr>
        <w:pStyle w:val="Style98"/>
        <w:widowControl/>
        <w:jc w:val="both"/>
        <w:rPr>
          <w:rStyle w:val="FontStyle152"/>
          <w:rFonts w:ascii="Times New Roman" w:hAnsi="Times New Roman" w:cs="Times New Roman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51"/>
          <w:sz w:val="26"/>
          <w:szCs w:val="26"/>
        </w:rPr>
        <w:t>1.</w:t>
      </w:r>
      <w:r w:rsidRPr="004F08B5">
        <w:rPr>
          <w:rStyle w:val="FontStyle117"/>
          <w:sz w:val="26"/>
          <w:szCs w:val="26"/>
        </w:rPr>
        <w:t>Бойлерные; насосные водопровода и канализации; камеры венти</w:t>
      </w:r>
      <w:r w:rsidRPr="004F08B5">
        <w:rPr>
          <w:rStyle w:val="FontStyle117"/>
          <w:sz w:val="26"/>
          <w:szCs w:val="26"/>
        </w:rPr>
        <w:softHyphen/>
        <w:t>ляционные и кондиционирования воздуха; узлы управления и другие помещения для установки и управления инженерным и технологиче</w:t>
      </w:r>
      <w:r w:rsidRPr="004F08B5">
        <w:rPr>
          <w:rStyle w:val="FontStyle117"/>
          <w:sz w:val="26"/>
          <w:szCs w:val="26"/>
        </w:rPr>
        <w:softHyphen/>
        <w:t>ским оборудованием зданий; машинное отделение лифтов.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2.Вестибюль при устройстве выхода из него наружу через первый этаж; гардеробные, уборные, умывальные, душевые; курительные; раз</w:t>
      </w:r>
      <w:r w:rsidRPr="004F08B5">
        <w:rPr>
          <w:rStyle w:val="FontStyle117"/>
          <w:sz w:val="26"/>
          <w:szCs w:val="26"/>
        </w:rPr>
        <w:softHyphen/>
        <w:t>девальные; кабины личной гигиены женщин.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3.Кладовые и складские помещения (кроме помещений для хранения легковоспламеняющихся и горючих жидкостей).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4.Помещения магазинов продовольственных товаров; магазинов не</w:t>
      </w:r>
      <w:r w:rsidRPr="004F08B5">
        <w:rPr>
          <w:rStyle w:val="FontStyle117"/>
          <w:sz w:val="26"/>
          <w:szCs w:val="26"/>
        </w:rPr>
        <w:softHyphen/>
        <w:t>продовольственных товаров торговой площадью до 400 м</w:t>
      </w:r>
      <w:proofErr w:type="gramStart"/>
      <w:r w:rsidRPr="004F08B5">
        <w:rPr>
          <w:rStyle w:val="FontStyle117"/>
          <w:sz w:val="26"/>
          <w:szCs w:val="26"/>
          <w:vertAlign w:val="superscript"/>
        </w:rPr>
        <w:t>2</w:t>
      </w:r>
      <w:proofErr w:type="gramEnd"/>
      <w:r w:rsidRPr="004F08B5">
        <w:rPr>
          <w:rStyle w:val="FontStyle117"/>
          <w:sz w:val="26"/>
          <w:szCs w:val="26"/>
        </w:rPr>
        <w:t xml:space="preserve"> (за исключе</w:t>
      </w:r>
      <w:r w:rsidRPr="004F08B5">
        <w:rPr>
          <w:rStyle w:val="FontStyle117"/>
          <w:sz w:val="26"/>
          <w:szCs w:val="26"/>
        </w:rPr>
        <w:softHyphen/>
        <w:t>нием магазинов и отделов по продаже легковоспламеняющихся материа</w:t>
      </w:r>
      <w:r w:rsidRPr="004F08B5">
        <w:rPr>
          <w:rStyle w:val="FontStyle117"/>
          <w:sz w:val="26"/>
          <w:szCs w:val="26"/>
        </w:rPr>
        <w:softHyphen/>
        <w:t>лов, горючих жидкостей); помещения приема стеклопосуды, хранения контейнеров, уборочного инвентаря.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5.Предприятия общественного питания.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proofErr w:type="gramStart"/>
      <w:r w:rsidRPr="004F08B5">
        <w:rPr>
          <w:rStyle w:val="FontStyle117"/>
          <w:sz w:val="26"/>
          <w:szCs w:val="26"/>
        </w:rPr>
        <w:t xml:space="preserve">6.Санитарные пропускники; дезинфекционные; кабинеты труда и техники безопасности; бельевые; помещения хранения вещей больных; помещения временного хранения трупов; разгрузочные; </w:t>
      </w:r>
      <w:proofErr w:type="spellStart"/>
      <w:r w:rsidRPr="004F08B5">
        <w:rPr>
          <w:rStyle w:val="FontStyle117"/>
          <w:sz w:val="26"/>
          <w:szCs w:val="26"/>
        </w:rPr>
        <w:t>распаковоч-ные</w:t>
      </w:r>
      <w:proofErr w:type="spellEnd"/>
      <w:r w:rsidRPr="004F08B5">
        <w:rPr>
          <w:rStyle w:val="FontStyle117"/>
          <w:sz w:val="26"/>
          <w:szCs w:val="26"/>
        </w:rPr>
        <w:t xml:space="preserve">; помещения хранения и мытья </w:t>
      </w:r>
      <w:proofErr w:type="spellStart"/>
      <w:r w:rsidRPr="004F08B5">
        <w:rPr>
          <w:rStyle w:val="FontStyle117"/>
          <w:sz w:val="26"/>
          <w:szCs w:val="26"/>
        </w:rPr>
        <w:t>мармитных</w:t>
      </w:r>
      <w:proofErr w:type="spellEnd"/>
      <w:r w:rsidRPr="004F08B5">
        <w:rPr>
          <w:rStyle w:val="FontStyle117"/>
          <w:sz w:val="26"/>
          <w:szCs w:val="26"/>
        </w:rPr>
        <w:t xml:space="preserve"> тележек, гипса; храни</w:t>
      </w:r>
      <w:r w:rsidRPr="004F08B5">
        <w:rPr>
          <w:rStyle w:val="FontStyle117"/>
          <w:sz w:val="26"/>
          <w:szCs w:val="26"/>
        </w:rPr>
        <w:softHyphen/>
        <w:t xml:space="preserve">лища радиоактивных веществ; помещения хранения радиоактивных отходов и белья, загрязненного радиоактивными веществами; </w:t>
      </w:r>
      <w:proofErr w:type="spellStart"/>
      <w:r w:rsidRPr="004F08B5">
        <w:rPr>
          <w:rStyle w:val="FontStyle117"/>
          <w:sz w:val="26"/>
          <w:szCs w:val="26"/>
        </w:rPr>
        <w:t>стери-лизационных</w:t>
      </w:r>
      <w:proofErr w:type="spellEnd"/>
      <w:r w:rsidRPr="004F08B5">
        <w:rPr>
          <w:rStyle w:val="FontStyle117"/>
          <w:sz w:val="26"/>
          <w:szCs w:val="26"/>
        </w:rPr>
        <w:t xml:space="preserve"> суден и клеенок; помещения дезинфекции кроватей и сте</w:t>
      </w:r>
      <w:r w:rsidRPr="004F08B5">
        <w:rPr>
          <w:rStyle w:val="FontStyle117"/>
          <w:sz w:val="26"/>
          <w:szCs w:val="26"/>
        </w:rPr>
        <w:softHyphen/>
        <w:t>рилизации аппаратуры; помещения хранения, регенерации и нагрева лечебной грязи;</w:t>
      </w:r>
      <w:proofErr w:type="gramEnd"/>
      <w:r w:rsidRPr="004F08B5">
        <w:rPr>
          <w:rStyle w:val="FontStyle117"/>
          <w:sz w:val="26"/>
          <w:szCs w:val="26"/>
        </w:rPr>
        <w:t xml:space="preserve"> помещения мойки и сушки простынь, холстов и бре</w:t>
      </w:r>
      <w:r w:rsidRPr="004F08B5">
        <w:rPr>
          <w:rStyle w:val="FontStyle117"/>
          <w:sz w:val="26"/>
          <w:szCs w:val="26"/>
        </w:rPr>
        <w:softHyphen/>
        <w:t>зентов; компрессорные.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7.Комнаты для глажения и чистки одежды; помещения для сушки одежды и обуви; </w:t>
      </w:r>
      <w:proofErr w:type="spellStart"/>
      <w:r w:rsidRPr="004F08B5">
        <w:rPr>
          <w:rStyle w:val="FontStyle117"/>
          <w:sz w:val="26"/>
          <w:szCs w:val="26"/>
        </w:rPr>
        <w:t>постирочные</w:t>
      </w:r>
      <w:proofErr w:type="spellEnd"/>
      <w:r w:rsidRPr="004F08B5">
        <w:rPr>
          <w:rStyle w:val="FontStyle117"/>
          <w:sz w:val="26"/>
          <w:szCs w:val="26"/>
        </w:rPr>
        <w:t>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8.Лаборатор</w:t>
      </w:r>
      <w:proofErr w:type="gramStart"/>
      <w:r w:rsidRPr="004F08B5">
        <w:rPr>
          <w:rStyle w:val="FontStyle117"/>
          <w:sz w:val="26"/>
          <w:szCs w:val="26"/>
        </w:rPr>
        <w:t>ии и ау</w:t>
      </w:r>
      <w:proofErr w:type="gramEnd"/>
      <w:r w:rsidRPr="004F08B5">
        <w:rPr>
          <w:rStyle w:val="FontStyle117"/>
          <w:sz w:val="26"/>
          <w:szCs w:val="26"/>
        </w:rPr>
        <w:t xml:space="preserve">дитории для изучения </w:t>
      </w:r>
      <w:proofErr w:type="spellStart"/>
      <w:r w:rsidRPr="004F08B5">
        <w:rPr>
          <w:rStyle w:val="FontStyle117"/>
          <w:sz w:val="26"/>
          <w:szCs w:val="26"/>
        </w:rPr>
        <w:t>спецпредметов</w:t>
      </w:r>
      <w:proofErr w:type="spellEnd"/>
      <w:r w:rsidRPr="004F08B5">
        <w:rPr>
          <w:rStyle w:val="FontStyle117"/>
          <w:sz w:val="26"/>
          <w:szCs w:val="26"/>
        </w:rPr>
        <w:t xml:space="preserve"> со специ</w:t>
      </w:r>
      <w:r w:rsidRPr="004F08B5">
        <w:rPr>
          <w:rStyle w:val="FontStyle117"/>
          <w:sz w:val="26"/>
          <w:szCs w:val="26"/>
        </w:rPr>
        <w:softHyphen/>
        <w:t>альным оборудованием.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9.Мастерские (кроме учебных и мастерских лечебно-профилактиче</w:t>
      </w:r>
      <w:r w:rsidRPr="004F08B5">
        <w:rPr>
          <w:rStyle w:val="FontStyle117"/>
          <w:sz w:val="26"/>
          <w:szCs w:val="26"/>
        </w:rPr>
        <w:softHyphen/>
        <w:t>ских учреждений).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10.Комплексные приемные пункты бытового обслуживания; поме</w:t>
      </w:r>
      <w:r w:rsidRPr="004F08B5">
        <w:rPr>
          <w:rStyle w:val="FontStyle117"/>
          <w:sz w:val="26"/>
          <w:szCs w:val="26"/>
        </w:rPr>
        <w:softHyphen/>
        <w:t>щения для посетителей, демонстрационные залы, съемочные, залы фо</w:t>
      </w:r>
      <w:r w:rsidRPr="004F08B5">
        <w:rPr>
          <w:rStyle w:val="FontStyle117"/>
          <w:sz w:val="26"/>
          <w:szCs w:val="26"/>
        </w:rPr>
        <w:softHyphen/>
        <w:t>тоателье с лабораториями; помещения пунктов проката; залы семейных торжеств.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 xml:space="preserve">11.Радиоузлы, </w:t>
      </w:r>
      <w:proofErr w:type="spellStart"/>
      <w:r w:rsidRPr="004F08B5">
        <w:rPr>
          <w:rStyle w:val="FontStyle117"/>
          <w:sz w:val="26"/>
          <w:szCs w:val="26"/>
        </w:rPr>
        <w:t>кинофотолаборатории</w:t>
      </w:r>
      <w:proofErr w:type="spellEnd"/>
      <w:r w:rsidRPr="004F08B5">
        <w:rPr>
          <w:rStyle w:val="FontStyle117"/>
          <w:sz w:val="26"/>
          <w:szCs w:val="26"/>
        </w:rPr>
        <w:t>, помещения для замкнутых си</w:t>
      </w:r>
      <w:r w:rsidRPr="004F08B5">
        <w:rPr>
          <w:rStyle w:val="FontStyle117"/>
          <w:sz w:val="26"/>
          <w:szCs w:val="26"/>
        </w:rPr>
        <w:softHyphen/>
        <w:t>стем телевидения.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12.Тиры для пулевой стрельбы; спортивные залы и помещения для тренировочных и физкультурно-оздоровительных занятий (без трибун для зрителей); помещения для хранения лыж; бильярдные; комнаты для игры в настольный теннис, кегельбаны.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13.Книгохранилища; архивохранилища; медицинские архивы.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14.Кинотеатры или их залы с числом мест до 300; выставочные залы; помещения для кружковых занятий взрослых, фойе.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15.Залы игровых автоматов, помещения для настольных игр, репети</w:t>
      </w:r>
      <w:r w:rsidRPr="004F08B5">
        <w:rPr>
          <w:rStyle w:val="FontStyle117"/>
          <w:sz w:val="26"/>
          <w:szCs w:val="26"/>
        </w:rPr>
        <w:softHyphen/>
        <w:t>ционные залы (при числе единовременных посетителей в каждом отсеке не более 100 чел.). При этом следует предусматривать отделку стен и потолков из негорючих материалов.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16.Трюм сцены, эстрады и арены, оркестровая яма, комнаты дирек</w:t>
      </w:r>
      <w:r w:rsidRPr="004F08B5">
        <w:rPr>
          <w:rStyle w:val="FontStyle117"/>
          <w:sz w:val="26"/>
          <w:szCs w:val="26"/>
        </w:rPr>
        <w:softHyphen/>
        <w:t>тора оркестра и оркестрантов.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17.Дискотеки на 50 пар танцующих.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18.Помещения для сбора и упаковки макулатуры.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19.Камеры хранения багажа; помещения для разгрузки и сортировки багажа.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  <w:r w:rsidRPr="004F08B5">
        <w:rPr>
          <w:rStyle w:val="FontStyle116"/>
          <w:sz w:val="26"/>
          <w:szCs w:val="26"/>
        </w:rPr>
        <w:t>Цокольный этаж</w:t>
      </w:r>
    </w:p>
    <w:p w:rsidR="004F08B5" w:rsidRPr="004F08B5" w:rsidRDefault="004F08B5" w:rsidP="004F08B5">
      <w:pPr>
        <w:pStyle w:val="Style41"/>
        <w:widowControl/>
        <w:ind w:firstLine="567"/>
        <w:jc w:val="both"/>
        <w:rPr>
          <w:rStyle w:val="FontStyle116"/>
          <w:sz w:val="26"/>
          <w:szCs w:val="26"/>
        </w:rPr>
      </w:pP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1.Все помещения, размещения которых допускаются в подвалах.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2.Бюро пропусков, справочные, регистратуры, сберегательные и дру</w:t>
      </w:r>
      <w:r w:rsidRPr="004F08B5">
        <w:rPr>
          <w:rStyle w:val="FontStyle117"/>
          <w:sz w:val="26"/>
          <w:szCs w:val="26"/>
        </w:rPr>
        <w:softHyphen/>
        <w:t>гие кассы; транспортные агентства; помещения выписки больных; цен</w:t>
      </w:r>
      <w:r w:rsidRPr="004F08B5">
        <w:rPr>
          <w:rStyle w:val="FontStyle117"/>
          <w:sz w:val="26"/>
          <w:szCs w:val="26"/>
        </w:rPr>
        <w:softHyphen/>
        <w:t>тральные бельевые.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3.Служебные и конторские помещения.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4.Бассейны, крытые катки с искусственным льдом без трибуны для зрителей.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5.Помещения копировально-множительных служб.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6.Регистрационные залы.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7.Бани сухого жара.</w:t>
      </w:r>
    </w:p>
    <w:p w:rsidR="004F08B5" w:rsidRPr="004F08B5" w:rsidRDefault="004F08B5" w:rsidP="004F08B5">
      <w:pPr>
        <w:pStyle w:val="Style69"/>
        <w:widowControl/>
        <w:ind w:firstLine="567"/>
        <w:jc w:val="both"/>
        <w:rPr>
          <w:rStyle w:val="FontStyle117"/>
          <w:sz w:val="26"/>
          <w:szCs w:val="26"/>
        </w:rPr>
      </w:pPr>
      <w:r w:rsidRPr="004F08B5">
        <w:rPr>
          <w:rStyle w:val="FontStyle117"/>
          <w:sz w:val="26"/>
          <w:szCs w:val="26"/>
        </w:rPr>
        <w:t>8.Лаборатории по приготовлению радоновых и сероводородных вод в водолечебницах.</w:t>
      </w:r>
    </w:p>
    <w:p w:rsidR="004F08B5" w:rsidRPr="004F08B5" w:rsidRDefault="004F08B5" w:rsidP="004F08B5">
      <w:pPr>
        <w:pStyle w:val="Style78"/>
        <w:widowControl/>
        <w:rPr>
          <w:rStyle w:val="FontStyle118"/>
        </w:rPr>
      </w:pPr>
      <w:r w:rsidRPr="004F08B5">
        <w:rPr>
          <w:rStyle w:val="FontStyle118"/>
          <w:spacing w:val="30"/>
        </w:rPr>
        <w:t>Примечания:</w:t>
      </w:r>
      <w:r w:rsidRPr="004F08B5">
        <w:rPr>
          <w:rStyle w:val="FontStyle118"/>
        </w:rPr>
        <w:t xml:space="preserve"> 1. </w:t>
      </w:r>
      <w:proofErr w:type="gramStart"/>
      <w:r w:rsidRPr="004F08B5">
        <w:rPr>
          <w:rStyle w:val="FontStyle118"/>
        </w:rPr>
        <w:t>В цокольном этаже, пол которого расположен ниже пла</w:t>
      </w:r>
      <w:r w:rsidRPr="004F08B5">
        <w:rPr>
          <w:rStyle w:val="FontStyle118"/>
        </w:rPr>
        <w:softHyphen/>
        <w:t xml:space="preserve">нировочной отметки тротуара или </w:t>
      </w:r>
      <w:proofErr w:type="spellStart"/>
      <w:r w:rsidRPr="004F08B5">
        <w:rPr>
          <w:rStyle w:val="FontStyle118"/>
        </w:rPr>
        <w:t>отмостки</w:t>
      </w:r>
      <w:proofErr w:type="spellEnd"/>
      <w:r w:rsidRPr="004F08B5">
        <w:rPr>
          <w:rStyle w:val="FontStyle118"/>
        </w:rPr>
        <w:t xml:space="preserve"> не более чем на 0,5 м, допускает</w:t>
      </w:r>
      <w:r w:rsidRPr="004F08B5">
        <w:rPr>
          <w:rStyle w:val="FontStyle118"/>
        </w:rPr>
        <w:softHyphen/>
        <w:t>ся размещать все помещения, кроме помещений для пребывания детей в дет</w:t>
      </w:r>
      <w:r w:rsidRPr="004F08B5">
        <w:rPr>
          <w:rStyle w:val="FontStyle118"/>
        </w:rPr>
        <w:softHyphen/>
        <w:t xml:space="preserve">ских дошкольных учреждениях, учебных помещений школ, школ-интернатов и профессионально-технических училищ, палатных отделений, кабинетов </w:t>
      </w:r>
      <w:proofErr w:type="spellStart"/>
      <w:r w:rsidRPr="004F08B5">
        <w:rPr>
          <w:rStyle w:val="FontStyle118"/>
        </w:rPr>
        <w:t>элек</w:t>
      </w:r>
      <w:r w:rsidRPr="004F08B5">
        <w:rPr>
          <w:rStyle w:val="FontStyle118"/>
        </w:rPr>
        <w:softHyphen/>
        <w:t>тросветолечения</w:t>
      </w:r>
      <w:proofErr w:type="spellEnd"/>
      <w:r w:rsidRPr="004F08B5">
        <w:rPr>
          <w:rStyle w:val="FontStyle118"/>
        </w:rPr>
        <w:t>, родовых, операционных, рентгеновских кабинетов, проце</w:t>
      </w:r>
      <w:r w:rsidRPr="004F08B5">
        <w:rPr>
          <w:rStyle w:val="FontStyle118"/>
        </w:rPr>
        <w:softHyphen/>
        <w:t>дурных и кабинетов врачей, жилых помещений.</w:t>
      </w:r>
      <w:proofErr w:type="gramEnd"/>
    </w:p>
    <w:p w:rsidR="004F08B5" w:rsidRPr="004F08B5" w:rsidRDefault="004F08B5" w:rsidP="004F08B5">
      <w:pPr>
        <w:pStyle w:val="Style78"/>
        <w:widowControl/>
        <w:rPr>
          <w:rStyle w:val="FontStyle118"/>
        </w:rPr>
      </w:pPr>
      <w:r w:rsidRPr="004F08B5">
        <w:rPr>
          <w:rStyle w:val="FontStyle118"/>
        </w:rPr>
        <w:t xml:space="preserve">2. </w:t>
      </w:r>
      <w:proofErr w:type="gramStart"/>
      <w:r w:rsidRPr="004F08B5">
        <w:rPr>
          <w:rStyle w:val="FontStyle118"/>
        </w:rPr>
        <w:t>При размещении в подвальном или цокольном этажах общественных зда</w:t>
      </w:r>
      <w:r w:rsidRPr="004F08B5">
        <w:rPr>
          <w:rStyle w:val="FontStyle118"/>
        </w:rPr>
        <w:softHyphen/>
        <w:t>ний (кроме детских дошкольных учреждений, школ и школ-интернатов и лечеб</w:t>
      </w:r>
      <w:r w:rsidRPr="004F08B5">
        <w:rPr>
          <w:rStyle w:val="FontStyle118"/>
        </w:rPr>
        <w:softHyphen/>
        <w:t>ных учреждений со стационаром) гаражей легковых автомобилей следует руко</w:t>
      </w:r>
      <w:r w:rsidRPr="004F08B5">
        <w:rPr>
          <w:rStyle w:val="FontStyle118"/>
        </w:rPr>
        <w:softHyphen/>
        <w:t>водствоваться СНиП 2.07.01-89 и ВСН 01-89 «Предприятия по обслуживанию автомобилей».</w:t>
      </w:r>
      <w:proofErr w:type="gramEnd"/>
    </w:p>
    <w:bookmarkEnd w:id="0"/>
    <w:p w:rsidR="004F08B5" w:rsidRPr="004F08B5" w:rsidRDefault="004F08B5" w:rsidP="004F08B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sectPr w:rsidR="004F08B5" w:rsidRPr="004F08B5" w:rsidSect="00412299">
      <w:pgSz w:w="11906" w:h="16838"/>
      <w:pgMar w:top="1134" w:right="424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4CE" w:rsidRDefault="002864CE" w:rsidP="00133426">
      <w:pPr>
        <w:spacing w:after="0" w:line="240" w:lineRule="auto"/>
      </w:pPr>
      <w:r>
        <w:separator/>
      </w:r>
    </w:p>
  </w:endnote>
  <w:endnote w:type="continuationSeparator" w:id="0">
    <w:p w:rsidR="002864CE" w:rsidRDefault="002864CE" w:rsidP="0013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4CE" w:rsidRDefault="002864CE" w:rsidP="00133426">
      <w:pPr>
        <w:spacing w:after="0" w:line="240" w:lineRule="auto"/>
      </w:pPr>
      <w:r>
        <w:separator/>
      </w:r>
    </w:p>
  </w:footnote>
  <w:footnote w:type="continuationSeparator" w:id="0">
    <w:p w:rsidR="002864CE" w:rsidRDefault="002864CE" w:rsidP="00133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4CE" w:rsidRPr="00412299" w:rsidRDefault="002864CE" w:rsidP="00412299">
    <w:pPr>
      <w:pStyle w:val="ac"/>
    </w:pPr>
  </w:p>
  <w:p w:rsidR="002864CE" w:rsidRDefault="002864C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caps w:val="0"/>
        <w:smallCaps w:val="0"/>
        <w:dstrike/>
        <w:color w:val="000000"/>
        <w:spacing w:val="2"/>
        <w:w w:val="100"/>
        <w:position w:val="0"/>
        <w:sz w:val="24"/>
        <w:vertAlign w:val="baseline"/>
      </w:r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00001EB"/>
    <w:multiLevelType w:val="hybridMultilevel"/>
    <w:tmpl w:val="14987916"/>
    <w:lvl w:ilvl="0" w:tplc="B94E90E8">
      <w:start w:val="4"/>
      <w:numFmt w:val="decimal"/>
      <w:lvlText w:val="%1."/>
      <w:lvlJc w:val="left"/>
    </w:lvl>
    <w:lvl w:ilvl="1" w:tplc="9E965BDE">
      <w:numFmt w:val="decimal"/>
      <w:lvlText w:val=""/>
      <w:lvlJc w:val="left"/>
    </w:lvl>
    <w:lvl w:ilvl="2" w:tplc="E21E2CF0">
      <w:numFmt w:val="decimal"/>
      <w:lvlText w:val=""/>
      <w:lvlJc w:val="left"/>
    </w:lvl>
    <w:lvl w:ilvl="3" w:tplc="4756FCDA">
      <w:numFmt w:val="decimal"/>
      <w:lvlText w:val=""/>
      <w:lvlJc w:val="left"/>
    </w:lvl>
    <w:lvl w:ilvl="4" w:tplc="C440548C">
      <w:numFmt w:val="decimal"/>
      <w:lvlText w:val=""/>
      <w:lvlJc w:val="left"/>
    </w:lvl>
    <w:lvl w:ilvl="5" w:tplc="D4B24890">
      <w:numFmt w:val="decimal"/>
      <w:lvlText w:val=""/>
      <w:lvlJc w:val="left"/>
    </w:lvl>
    <w:lvl w:ilvl="6" w:tplc="1C36BFC6">
      <w:numFmt w:val="decimal"/>
      <w:lvlText w:val=""/>
      <w:lvlJc w:val="left"/>
    </w:lvl>
    <w:lvl w:ilvl="7" w:tplc="853CDE8A">
      <w:numFmt w:val="decimal"/>
      <w:lvlText w:val=""/>
      <w:lvlJc w:val="left"/>
    </w:lvl>
    <w:lvl w:ilvl="8" w:tplc="D6506A76">
      <w:numFmt w:val="decimal"/>
      <w:lvlText w:val=""/>
      <w:lvlJc w:val="left"/>
    </w:lvl>
  </w:abstractNum>
  <w:abstractNum w:abstractNumId="3">
    <w:nsid w:val="0000030A"/>
    <w:multiLevelType w:val="hybridMultilevel"/>
    <w:tmpl w:val="DA5E0B82"/>
    <w:lvl w:ilvl="0" w:tplc="528899E2">
      <w:start w:val="4"/>
      <w:numFmt w:val="decimal"/>
      <w:lvlText w:val="%1."/>
      <w:lvlJc w:val="left"/>
    </w:lvl>
    <w:lvl w:ilvl="1" w:tplc="09AA1DF4">
      <w:numFmt w:val="decimal"/>
      <w:lvlText w:val=""/>
      <w:lvlJc w:val="left"/>
    </w:lvl>
    <w:lvl w:ilvl="2" w:tplc="8EF8490E">
      <w:numFmt w:val="decimal"/>
      <w:lvlText w:val=""/>
      <w:lvlJc w:val="left"/>
    </w:lvl>
    <w:lvl w:ilvl="3" w:tplc="2258D8DE">
      <w:numFmt w:val="decimal"/>
      <w:lvlText w:val=""/>
      <w:lvlJc w:val="left"/>
    </w:lvl>
    <w:lvl w:ilvl="4" w:tplc="7500DD5A">
      <w:numFmt w:val="decimal"/>
      <w:lvlText w:val=""/>
      <w:lvlJc w:val="left"/>
    </w:lvl>
    <w:lvl w:ilvl="5" w:tplc="58868072">
      <w:numFmt w:val="decimal"/>
      <w:lvlText w:val=""/>
      <w:lvlJc w:val="left"/>
    </w:lvl>
    <w:lvl w:ilvl="6" w:tplc="05FE3EFC">
      <w:numFmt w:val="decimal"/>
      <w:lvlText w:val=""/>
      <w:lvlJc w:val="left"/>
    </w:lvl>
    <w:lvl w:ilvl="7" w:tplc="BADCF860">
      <w:numFmt w:val="decimal"/>
      <w:lvlText w:val=""/>
      <w:lvlJc w:val="left"/>
    </w:lvl>
    <w:lvl w:ilvl="8" w:tplc="FD08E580">
      <w:numFmt w:val="decimal"/>
      <w:lvlText w:val=""/>
      <w:lvlJc w:val="left"/>
    </w:lvl>
  </w:abstractNum>
  <w:abstractNum w:abstractNumId="4">
    <w:nsid w:val="000015A1"/>
    <w:multiLevelType w:val="hybridMultilevel"/>
    <w:tmpl w:val="579A41AC"/>
    <w:lvl w:ilvl="0" w:tplc="F424BFB2">
      <w:start w:val="2"/>
      <w:numFmt w:val="decimal"/>
      <w:lvlText w:val="%1"/>
      <w:lvlJc w:val="left"/>
    </w:lvl>
    <w:lvl w:ilvl="1" w:tplc="85D4896A">
      <w:numFmt w:val="decimal"/>
      <w:lvlText w:val=""/>
      <w:lvlJc w:val="left"/>
    </w:lvl>
    <w:lvl w:ilvl="2" w:tplc="1CB22E2C">
      <w:numFmt w:val="decimal"/>
      <w:lvlText w:val=""/>
      <w:lvlJc w:val="left"/>
    </w:lvl>
    <w:lvl w:ilvl="3" w:tplc="D0586AC4">
      <w:numFmt w:val="decimal"/>
      <w:lvlText w:val=""/>
      <w:lvlJc w:val="left"/>
    </w:lvl>
    <w:lvl w:ilvl="4" w:tplc="547A48FA">
      <w:numFmt w:val="decimal"/>
      <w:lvlText w:val=""/>
      <w:lvlJc w:val="left"/>
    </w:lvl>
    <w:lvl w:ilvl="5" w:tplc="F9EA5116">
      <w:numFmt w:val="decimal"/>
      <w:lvlText w:val=""/>
      <w:lvlJc w:val="left"/>
    </w:lvl>
    <w:lvl w:ilvl="6" w:tplc="0F9AD05C">
      <w:numFmt w:val="decimal"/>
      <w:lvlText w:val=""/>
      <w:lvlJc w:val="left"/>
    </w:lvl>
    <w:lvl w:ilvl="7" w:tplc="1A84B8FC">
      <w:numFmt w:val="decimal"/>
      <w:lvlText w:val=""/>
      <w:lvlJc w:val="left"/>
    </w:lvl>
    <w:lvl w:ilvl="8" w:tplc="2166A4A0">
      <w:numFmt w:val="decimal"/>
      <w:lvlText w:val=""/>
      <w:lvlJc w:val="left"/>
    </w:lvl>
  </w:abstractNum>
  <w:abstractNum w:abstractNumId="5">
    <w:nsid w:val="00001649"/>
    <w:multiLevelType w:val="hybridMultilevel"/>
    <w:tmpl w:val="DAD02196"/>
    <w:lvl w:ilvl="0" w:tplc="F3AA720E">
      <w:start w:val="1"/>
      <w:numFmt w:val="decimal"/>
      <w:lvlText w:val="%1."/>
      <w:lvlJc w:val="left"/>
    </w:lvl>
    <w:lvl w:ilvl="1" w:tplc="FD6A99B8">
      <w:numFmt w:val="decimal"/>
      <w:lvlText w:val=""/>
      <w:lvlJc w:val="left"/>
    </w:lvl>
    <w:lvl w:ilvl="2" w:tplc="C382DABC">
      <w:numFmt w:val="decimal"/>
      <w:lvlText w:val=""/>
      <w:lvlJc w:val="left"/>
    </w:lvl>
    <w:lvl w:ilvl="3" w:tplc="20048674">
      <w:numFmt w:val="decimal"/>
      <w:lvlText w:val=""/>
      <w:lvlJc w:val="left"/>
    </w:lvl>
    <w:lvl w:ilvl="4" w:tplc="732CDEB6">
      <w:numFmt w:val="decimal"/>
      <w:lvlText w:val=""/>
      <w:lvlJc w:val="left"/>
    </w:lvl>
    <w:lvl w:ilvl="5" w:tplc="9F74A92A">
      <w:numFmt w:val="decimal"/>
      <w:lvlText w:val=""/>
      <w:lvlJc w:val="left"/>
    </w:lvl>
    <w:lvl w:ilvl="6" w:tplc="22325656">
      <w:numFmt w:val="decimal"/>
      <w:lvlText w:val=""/>
      <w:lvlJc w:val="left"/>
    </w:lvl>
    <w:lvl w:ilvl="7" w:tplc="A1A25102">
      <w:numFmt w:val="decimal"/>
      <w:lvlText w:val=""/>
      <w:lvlJc w:val="left"/>
    </w:lvl>
    <w:lvl w:ilvl="8" w:tplc="52CA884A">
      <w:numFmt w:val="decimal"/>
      <w:lvlText w:val=""/>
      <w:lvlJc w:val="left"/>
    </w:lvl>
  </w:abstractNum>
  <w:abstractNum w:abstractNumId="6">
    <w:nsid w:val="0000260D"/>
    <w:multiLevelType w:val="hybridMultilevel"/>
    <w:tmpl w:val="D570B606"/>
    <w:lvl w:ilvl="0" w:tplc="A4A621FC">
      <w:start w:val="1"/>
      <w:numFmt w:val="decimal"/>
      <w:lvlText w:val="%1."/>
      <w:lvlJc w:val="left"/>
    </w:lvl>
    <w:lvl w:ilvl="1" w:tplc="1CC03E96">
      <w:numFmt w:val="decimal"/>
      <w:lvlText w:val=""/>
      <w:lvlJc w:val="left"/>
    </w:lvl>
    <w:lvl w:ilvl="2" w:tplc="9084B334">
      <w:numFmt w:val="decimal"/>
      <w:lvlText w:val=""/>
      <w:lvlJc w:val="left"/>
    </w:lvl>
    <w:lvl w:ilvl="3" w:tplc="85220F90">
      <w:numFmt w:val="decimal"/>
      <w:lvlText w:val=""/>
      <w:lvlJc w:val="left"/>
    </w:lvl>
    <w:lvl w:ilvl="4" w:tplc="581A551C">
      <w:numFmt w:val="decimal"/>
      <w:lvlText w:val=""/>
      <w:lvlJc w:val="left"/>
    </w:lvl>
    <w:lvl w:ilvl="5" w:tplc="A0926E7A">
      <w:numFmt w:val="decimal"/>
      <w:lvlText w:val=""/>
      <w:lvlJc w:val="left"/>
    </w:lvl>
    <w:lvl w:ilvl="6" w:tplc="B5588AFE">
      <w:numFmt w:val="decimal"/>
      <w:lvlText w:val=""/>
      <w:lvlJc w:val="left"/>
    </w:lvl>
    <w:lvl w:ilvl="7" w:tplc="A91E5778">
      <w:numFmt w:val="decimal"/>
      <w:lvlText w:val=""/>
      <w:lvlJc w:val="left"/>
    </w:lvl>
    <w:lvl w:ilvl="8" w:tplc="2572D824">
      <w:numFmt w:val="decimal"/>
      <w:lvlText w:val=""/>
      <w:lvlJc w:val="left"/>
    </w:lvl>
  </w:abstractNum>
  <w:abstractNum w:abstractNumId="7">
    <w:nsid w:val="000026E9"/>
    <w:multiLevelType w:val="hybridMultilevel"/>
    <w:tmpl w:val="23FE366C"/>
    <w:lvl w:ilvl="0" w:tplc="34F039E4">
      <w:start w:val="1"/>
      <w:numFmt w:val="decimal"/>
      <w:lvlText w:val="%1."/>
      <w:lvlJc w:val="left"/>
    </w:lvl>
    <w:lvl w:ilvl="1" w:tplc="27983908">
      <w:numFmt w:val="decimal"/>
      <w:lvlText w:val=""/>
      <w:lvlJc w:val="left"/>
    </w:lvl>
    <w:lvl w:ilvl="2" w:tplc="3BA80EE2">
      <w:numFmt w:val="decimal"/>
      <w:lvlText w:val=""/>
      <w:lvlJc w:val="left"/>
    </w:lvl>
    <w:lvl w:ilvl="3" w:tplc="4E2EBAC2">
      <w:numFmt w:val="decimal"/>
      <w:lvlText w:val=""/>
      <w:lvlJc w:val="left"/>
    </w:lvl>
    <w:lvl w:ilvl="4" w:tplc="1D024AF2">
      <w:numFmt w:val="decimal"/>
      <w:lvlText w:val=""/>
      <w:lvlJc w:val="left"/>
    </w:lvl>
    <w:lvl w:ilvl="5" w:tplc="A358D228">
      <w:numFmt w:val="decimal"/>
      <w:lvlText w:val=""/>
      <w:lvlJc w:val="left"/>
    </w:lvl>
    <w:lvl w:ilvl="6" w:tplc="018A56B4">
      <w:numFmt w:val="decimal"/>
      <w:lvlText w:val=""/>
      <w:lvlJc w:val="left"/>
    </w:lvl>
    <w:lvl w:ilvl="7" w:tplc="A54A7D14">
      <w:numFmt w:val="decimal"/>
      <w:lvlText w:val=""/>
      <w:lvlJc w:val="left"/>
    </w:lvl>
    <w:lvl w:ilvl="8" w:tplc="027827F4">
      <w:numFmt w:val="decimal"/>
      <w:lvlText w:val=""/>
      <w:lvlJc w:val="left"/>
    </w:lvl>
  </w:abstractNum>
  <w:abstractNum w:abstractNumId="8">
    <w:nsid w:val="00002C3B"/>
    <w:multiLevelType w:val="hybridMultilevel"/>
    <w:tmpl w:val="9B64FC12"/>
    <w:lvl w:ilvl="0" w:tplc="088C47D8">
      <w:start w:val="1"/>
      <w:numFmt w:val="decimal"/>
      <w:lvlText w:val="%1"/>
      <w:lvlJc w:val="left"/>
    </w:lvl>
    <w:lvl w:ilvl="1" w:tplc="90A6DE24">
      <w:numFmt w:val="decimal"/>
      <w:lvlText w:val=""/>
      <w:lvlJc w:val="left"/>
    </w:lvl>
    <w:lvl w:ilvl="2" w:tplc="BB4A766A">
      <w:numFmt w:val="decimal"/>
      <w:lvlText w:val=""/>
      <w:lvlJc w:val="left"/>
    </w:lvl>
    <w:lvl w:ilvl="3" w:tplc="4C44602A">
      <w:numFmt w:val="decimal"/>
      <w:lvlText w:val=""/>
      <w:lvlJc w:val="left"/>
    </w:lvl>
    <w:lvl w:ilvl="4" w:tplc="8D78B59A">
      <w:numFmt w:val="decimal"/>
      <w:lvlText w:val=""/>
      <w:lvlJc w:val="left"/>
    </w:lvl>
    <w:lvl w:ilvl="5" w:tplc="84809504">
      <w:numFmt w:val="decimal"/>
      <w:lvlText w:val=""/>
      <w:lvlJc w:val="left"/>
    </w:lvl>
    <w:lvl w:ilvl="6" w:tplc="54B638D4">
      <w:numFmt w:val="decimal"/>
      <w:lvlText w:val=""/>
      <w:lvlJc w:val="left"/>
    </w:lvl>
    <w:lvl w:ilvl="7" w:tplc="AF82A21A">
      <w:numFmt w:val="decimal"/>
      <w:lvlText w:val=""/>
      <w:lvlJc w:val="left"/>
    </w:lvl>
    <w:lvl w:ilvl="8" w:tplc="2FAC6A60">
      <w:numFmt w:val="decimal"/>
      <w:lvlText w:val=""/>
      <w:lvlJc w:val="left"/>
    </w:lvl>
  </w:abstractNum>
  <w:abstractNum w:abstractNumId="9">
    <w:nsid w:val="000041BB"/>
    <w:multiLevelType w:val="hybridMultilevel"/>
    <w:tmpl w:val="8F4E0B12"/>
    <w:lvl w:ilvl="0" w:tplc="32348612">
      <w:start w:val="1"/>
      <w:numFmt w:val="decimal"/>
      <w:lvlText w:val="%1."/>
      <w:lvlJc w:val="left"/>
    </w:lvl>
    <w:lvl w:ilvl="1" w:tplc="D3388266">
      <w:numFmt w:val="decimal"/>
      <w:lvlText w:val=""/>
      <w:lvlJc w:val="left"/>
    </w:lvl>
    <w:lvl w:ilvl="2" w:tplc="EBB40574">
      <w:numFmt w:val="decimal"/>
      <w:lvlText w:val=""/>
      <w:lvlJc w:val="left"/>
    </w:lvl>
    <w:lvl w:ilvl="3" w:tplc="85C8CBBC">
      <w:numFmt w:val="decimal"/>
      <w:lvlText w:val=""/>
      <w:lvlJc w:val="left"/>
    </w:lvl>
    <w:lvl w:ilvl="4" w:tplc="753AD29C">
      <w:numFmt w:val="decimal"/>
      <w:lvlText w:val=""/>
      <w:lvlJc w:val="left"/>
    </w:lvl>
    <w:lvl w:ilvl="5" w:tplc="26DE881A">
      <w:numFmt w:val="decimal"/>
      <w:lvlText w:val=""/>
      <w:lvlJc w:val="left"/>
    </w:lvl>
    <w:lvl w:ilvl="6" w:tplc="CB18F9C6">
      <w:numFmt w:val="decimal"/>
      <w:lvlText w:val=""/>
      <w:lvlJc w:val="left"/>
    </w:lvl>
    <w:lvl w:ilvl="7" w:tplc="D52A401C">
      <w:numFmt w:val="decimal"/>
      <w:lvlText w:val=""/>
      <w:lvlJc w:val="left"/>
    </w:lvl>
    <w:lvl w:ilvl="8" w:tplc="0324E21E">
      <w:numFmt w:val="decimal"/>
      <w:lvlText w:val=""/>
      <w:lvlJc w:val="left"/>
    </w:lvl>
  </w:abstractNum>
  <w:abstractNum w:abstractNumId="10">
    <w:nsid w:val="00005AF1"/>
    <w:multiLevelType w:val="hybridMultilevel"/>
    <w:tmpl w:val="EECEF64A"/>
    <w:lvl w:ilvl="0" w:tplc="3D90265C">
      <w:start w:val="1"/>
      <w:numFmt w:val="decimal"/>
      <w:lvlText w:val="%1."/>
      <w:lvlJc w:val="left"/>
    </w:lvl>
    <w:lvl w:ilvl="1" w:tplc="215E83A6">
      <w:numFmt w:val="decimal"/>
      <w:lvlText w:val=""/>
      <w:lvlJc w:val="left"/>
    </w:lvl>
    <w:lvl w:ilvl="2" w:tplc="EA30D746">
      <w:numFmt w:val="decimal"/>
      <w:lvlText w:val=""/>
      <w:lvlJc w:val="left"/>
    </w:lvl>
    <w:lvl w:ilvl="3" w:tplc="4394D98A">
      <w:numFmt w:val="decimal"/>
      <w:lvlText w:val=""/>
      <w:lvlJc w:val="left"/>
    </w:lvl>
    <w:lvl w:ilvl="4" w:tplc="1DD4C4BA">
      <w:numFmt w:val="decimal"/>
      <w:lvlText w:val=""/>
      <w:lvlJc w:val="left"/>
    </w:lvl>
    <w:lvl w:ilvl="5" w:tplc="C5D88C3A">
      <w:numFmt w:val="decimal"/>
      <w:lvlText w:val=""/>
      <w:lvlJc w:val="left"/>
    </w:lvl>
    <w:lvl w:ilvl="6" w:tplc="331890A0">
      <w:numFmt w:val="decimal"/>
      <w:lvlText w:val=""/>
      <w:lvlJc w:val="left"/>
    </w:lvl>
    <w:lvl w:ilvl="7" w:tplc="F79820B8">
      <w:numFmt w:val="decimal"/>
      <w:lvlText w:val=""/>
      <w:lvlJc w:val="left"/>
    </w:lvl>
    <w:lvl w:ilvl="8" w:tplc="8828F794">
      <w:numFmt w:val="decimal"/>
      <w:lvlText w:val=""/>
      <w:lvlJc w:val="left"/>
    </w:lvl>
  </w:abstractNum>
  <w:abstractNum w:abstractNumId="11">
    <w:nsid w:val="00005F32"/>
    <w:multiLevelType w:val="hybridMultilevel"/>
    <w:tmpl w:val="7C229E82"/>
    <w:lvl w:ilvl="0" w:tplc="7B98E2F2">
      <w:start w:val="8"/>
      <w:numFmt w:val="decimal"/>
      <w:lvlText w:val="%1."/>
      <w:lvlJc w:val="left"/>
    </w:lvl>
    <w:lvl w:ilvl="1" w:tplc="E74044D4">
      <w:numFmt w:val="decimal"/>
      <w:lvlText w:val=""/>
      <w:lvlJc w:val="left"/>
    </w:lvl>
    <w:lvl w:ilvl="2" w:tplc="DB1EB730">
      <w:numFmt w:val="decimal"/>
      <w:lvlText w:val=""/>
      <w:lvlJc w:val="left"/>
    </w:lvl>
    <w:lvl w:ilvl="3" w:tplc="19786778">
      <w:numFmt w:val="decimal"/>
      <w:lvlText w:val=""/>
      <w:lvlJc w:val="left"/>
    </w:lvl>
    <w:lvl w:ilvl="4" w:tplc="CEC0101A">
      <w:numFmt w:val="decimal"/>
      <w:lvlText w:val=""/>
      <w:lvlJc w:val="left"/>
    </w:lvl>
    <w:lvl w:ilvl="5" w:tplc="25E4E0DC">
      <w:numFmt w:val="decimal"/>
      <w:lvlText w:val=""/>
      <w:lvlJc w:val="left"/>
    </w:lvl>
    <w:lvl w:ilvl="6" w:tplc="F148F6F4">
      <w:numFmt w:val="decimal"/>
      <w:lvlText w:val=""/>
      <w:lvlJc w:val="left"/>
    </w:lvl>
    <w:lvl w:ilvl="7" w:tplc="BB7ACBE6">
      <w:numFmt w:val="decimal"/>
      <w:lvlText w:val=""/>
      <w:lvlJc w:val="left"/>
    </w:lvl>
    <w:lvl w:ilvl="8" w:tplc="EA0437B2">
      <w:numFmt w:val="decimal"/>
      <w:lvlText w:val=""/>
      <w:lvlJc w:val="left"/>
    </w:lvl>
  </w:abstractNum>
  <w:abstractNum w:abstractNumId="12">
    <w:nsid w:val="00005F90"/>
    <w:multiLevelType w:val="hybridMultilevel"/>
    <w:tmpl w:val="82D6F314"/>
    <w:lvl w:ilvl="0" w:tplc="D2F0B7AC">
      <w:start w:val="1"/>
      <w:numFmt w:val="decimal"/>
      <w:lvlText w:val="%1."/>
      <w:lvlJc w:val="left"/>
    </w:lvl>
    <w:lvl w:ilvl="1" w:tplc="B3D68E84">
      <w:numFmt w:val="decimal"/>
      <w:lvlText w:val=""/>
      <w:lvlJc w:val="left"/>
    </w:lvl>
    <w:lvl w:ilvl="2" w:tplc="01BA9BA0">
      <w:numFmt w:val="decimal"/>
      <w:lvlText w:val=""/>
      <w:lvlJc w:val="left"/>
    </w:lvl>
    <w:lvl w:ilvl="3" w:tplc="CF56A40C">
      <w:numFmt w:val="decimal"/>
      <w:lvlText w:val=""/>
      <w:lvlJc w:val="left"/>
    </w:lvl>
    <w:lvl w:ilvl="4" w:tplc="DF9E5ED8">
      <w:numFmt w:val="decimal"/>
      <w:lvlText w:val=""/>
      <w:lvlJc w:val="left"/>
    </w:lvl>
    <w:lvl w:ilvl="5" w:tplc="DBFA88FA">
      <w:numFmt w:val="decimal"/>
      <w:lvlText w:val=""/>
      <w:lvlJc w:val="left"/>
    </w:lvl>
    <w:lvl w:ilvl="6" w:tplc="63701A98">
      <w:numFmt w:val="decimal"/>
      <w:lvlText w:val=""/>
      <w:lvlJc w:val="left"/>
    </w:lvl>
    <w:lvl w:ilvl="7" w:tplc="AB4E5032">
      <w:numFmt w:val="decimal"/>
      <w:lvlText w:val=""/>
      <w:lvlJc w:val="left"/>
    </w:lvl>
    <w:lvl w:ilvl="8" w:tplc="FCF4E586">
      <w:numFmt w:val="decimal"/>
      <w:lvlText w:val=""/>
      <w:lvlJc w:val="left"/>
    </w:lvl>
  </w:abstractNum>
  <w:abstractNum w:abstractNumId="13">
    <w:nsid w:val="00006952"/>
    <w:multiLevelType w:val="hybridMultilevel"/>
    <w:tmpl w:val="8FC4BA44"/>
    <w:lvl w:ilvl="0" w:tplc="4C2C86A6">
      <w:start w:val="1"/>
      <w:numFmt w:val="bullet"/>
      <w:lvlText w:val="и"/>
      <w:lvlJc w:val="left"/>
    </w:lvl>
    <w:lvl w:ilvl="1" w:tplc="2DD4AA9A">
      <w:numFmt w:val="decimal"/>
      <w:lvlText w:val=""/>
      <w:lvlJc w:val="left"/>
    </w:lvl>
    <w:lvl w:ilvl="2" w:tplc="7292ED90">
      <w:numFmt w:val="decimal"/>
      <w:lvlText w:val=""/>
      <w:lvlJc w:val="left"/>
    </w:lvl>
    <w:lvl w:ilvl="3" w:tplc="2B5232A0">
      <w:numFmt w:val="decimal"/>
      <w:lvlText w:val=""/>
      <w:lvlJc w:val="left"/>
    </w:lvl>
    <w:lvl w:ilvl="4" w:tplc="9C10BC56">
      <w:numFmt w:val="decimal"/>
      <w:lvlText w:val=""/>
      <w:lvlJc w:val="left"/>
    </w:lvl>
    <w:lvl w:ilvl="5" w:tplc="AADE9DEA">
      <w:numFmt w:val="decimal"/>
      <w:lvlText w:val=""/>
      <w:lvlJc w:val="left"/>
    </w:lvl>
    <w:lvl w:ilvl="6" w:tplc="BD04FBAA">
      <w:numFmt w:val="decimal"/>
      <w:lvlText w:val=""/>
      <w:lvlJc w:val="left"/>
    </w:lvl>
    <w:lvl w:ilvl="7" w:tplc="5E7E6B00">
      <w:numFmt w:val="decimal"/>
      <w:lvlText w:val=""/>
      <w:lvlJc w:val="left"/>
    </w:lvl>
    <w:lvl w:ilvl="8" w:tplc="6C58CC5C">
      <w:numFmt w:val="decimal"/>
      <w:lvlText w:val=""/>
      <w:lvlJc w:val="left"/>
    </w:lvl>
  </w:abstractNum>
  <w:abstractNum w:abstractNumId="14">
    <w:nsid w:val="00006DF1"/>
    <w:multiLevelType w:val="hybridMultilevel"/>
    <w:tmpl w:val="F288E0CE"/>
    <w:lvl w:ilvl="0" w:tplc="F7925722">
      <w:start w:val="4"/>
      <w:numFmt w:val="decimal"/>
      <w:lvlText w:val="%1."/>
      <w:lvlJc w:val="left"/>
    </w:lvl>
    <w:lvl w:ilvl="1" w:tplc="1018E1FC">
      <w:numFmt w:val="decimal"/>
      <w:lvlText w:val=""/>
      <w:lvlJc w:val="left"/>
    </w:lvl>
    <w:lvl w:ilvl="2" w:tplc="2FCAABB6">
      <w:numFmt w:val="decimal"/>
      <w:lvlText w:val=""/>
      <w:lvlJc w:val="left"/>
    </w:lvl>
    <w:lvl w:ilvl="3" w:tplc="CECA9E86">
      <w:numFmt w:val="decimal"/>
      <w:lvlText w:val=""/>
      <w:lvlJc w:val="left"/>
    </w:lvl>
    <w:lvl w:ilvl="4" w:tplc="E7380010">
      <w:numFmt w:val="decimal"/>
      <w:lvlText w:val=""/>
      <w:lvlJc w:val="left"/>
    </w:lvl>
    <w:lvl w:ilvl="5" w:tplc="E82C8192">
      <w:numFmt w:val="decimal"/>
      <w:lvlText w:val=""/>
      <w:lvlJc w:val="left"/>
    </w:lvl>
    <w:lvl w:ilvl="6" w:tplc="5464D3C2">
      <w:numFmt w:val="decimal"/>
      <w:lvlText w:val=""/>
      <w:lvlJc w:val="left"/>
    </w:lvl>
    <w:lvl w:ilvl="7" w:tplc="4AEED94C">
      <w:numFmt w:val="decimal"/>
      <w:lvlText w:val=""/>
      <w:lvlJc w:val="left"/>
    </w:lvl>
    <w:lvl w:ilvl="8" w:tplc="D186B3F2">
      <w:numFmt w:val="decimal"/>
      <w:lvlText w:val=""/>
      <w:lvlJc w:val="left"/>
    </w:lvl>
  </w:abstractNum>
  <w:abstractNum w:abstractNumId="15">
    <w:nsid w:val="0ACB4E5E"/>
    <w:multiLevelType w:val="hybridMultilevel"/>
    <w:tmpl w:val="CF70BA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EE518EE"/>
    <w:multiLevelType w:val="hybridMultilevel"/>
    <w:tmpl w:val="FFAAB9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2847CB5"/>
    <w:multiLevelType w:val="hybridMultilevel"/>
    <w:tmpl w:val="21B80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1D206F"/>
    <w:multiLevelType w:val="hybridMultilevel"/>
    <w:tmpl w:val="4024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7F4296"/>
    <w:multiLevelType w:val="hybridMultilevel"/>
    <w:tmpl w:val="0082CB4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1E4613"/>
    <w:multiLevelType w:val="hybridMultilevel"/>
    <w:tmpl w:val="A2A62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09D3C75"/>
    <w:multiLevelType w:val="hybridMultilevel"/>
    <w:tmpl w:val="9B08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2643D"/>
    <w:multiLevelType w:val="hybridMultilevel"/>
    <w:tmpl w:val="555ABBB6"/>
    <w:lvl w:ilvl="0" w:tplc="C2FE260E">
      <w:start w:val="16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3">
    <w:nsid w:val="4E4F5F5C"/>
    <w:multiLevelType w:val="hybridMultilevel"/>
    <w:tmpl w:val="9B08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7C542F"/>
    <w:multiLevelType w:val="hybridMultilevel"/>
    <w:tmpl w:val="E3EC5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E33D43"/>
    <w:multiLevelType w:val="hybridMultilevel"/>
    <w:tmpl w:val="8330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9B63AE"/>
    <w:multiLevelType w:val="hybridMultilevel"/>
    <w:tmpl w:val="1D464A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4996D4B"/>
    <w:multiLevelType w:val="hybridMultilevel"/>
    <w:tmpl w:val="29B8DE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206CA7"/>
    <w:multiLevelType w:val="hybridMultilevel"/>
    <w:tmpl w:val="2D0EC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312A8"/>
    <w:multiLevelType w:val="hybridMultilevel"/>
    <w:tmpl w:val="29B8DE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6"/>
  </w:num>
  <w:num w:numId="3">
    <w:abstractNumId w:val="3"/>
  </w:num>
  <w:num w:numId="4">
    <w:abstractNumId w:val="11"/>
  </w:num>
  <w:num w:numId="5">
    <w:abstractNumId w:val="15"/>
  </w:num>
  <w:num w:numId="6">
    <w:abstractNumId w:val="29"/>
  </w:num>
  <w:num w:numId="7">
    <w:abstractNumId w:val="16"/>
  </w:num>
  <w:num w:numId="8">
    <w:abstractNumId w:val="26"/>
  </w:num>
  <w:num w:numId="9">
    <w:abstractNumId w:val="27"/>
  </w:num>
  <w:num w:numId="10">
    <w:abstractNumId w:val="8"/>
  </w:num>
  <w:num w:numId="11">
    <w:abstractNumId w:val="4"/>
  </w:num>
  <w:num w:numId="12">
    <w:abstractNumId w:val="17"/>
  </w:num>
  <w:num w:numId="13">
    <w:abstractNumId w:val="24"/>
  </w:num>
  <w:num w:numId="14">
    <w:abstractNumId w:val="22"/>
  </w:num>
  <w:num w:numId="15">
    <w:abstractNumId w:val="18"/>
  </w:num>
  <w:num w:numId="16">
    <w:abstractNumId w:val="19"/>
  </w:num>
  <w:num w:numId="17">
    <w:abstractNumId w:val="21"/>
  </w:num>
  <w:num w:numId="18">
    <w:abstractNumId w:val="23"/>
  </w:num>
  <w:num w:numId="19">
    <w:abstractNumId w:val="13"/>
  </w:num>
  <w:num w:numId="20">
    <w:abstractNumId w:val="12"/>
  </w:num>
  <w:num w:numId="21">
    <w:abstractNumId w:val="5"/>
  </w:num>
  <w:num w:numId="22">
    <w:abstractNumId w:val="14"/>
  </w:num>
  <w:num w:numId="23">
    <w:abstractNumId w:val="10"/>
  </w:num>
  <w:num w:numId="24">
    <w:abstractNumId w:val="9"/>
  </w:num>
  <w:num w:numId="25">
    <w:abstractNumId w:val="7"/>
  </w:num>
  <w:num w:numId="26">
    <w:abstractNumId w:val="2"/>
  </w:num>
  <w:num w:numId="27">
    <w:abstractNumId w:val="28"/>
  </w:num>
  <w:num w:numId="28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D8"/>
    <w:rsid w:val="00003F6F"/>
    <w:rsid w:val="00031242"/>
    <w:rsid w:val="00044FF4"/>
    <w:rsid w:val="000B5DA0"/>
    <w:rsid w:val="000B6FC8"/>
    <w:rsid w:val="000C1A19"/>
    <w:rsid w:val="000E4F5A"/>
    <w:rsid w:val="000F4309"/>
    <w:rsid w:val="00133426"/>
    <w:rsid w:val="00166706"/>
    <w:rsid w:val="00184666"/>
    <w:rsid w:val="00221192"/>
    <w:rsid w:val="002355CC"/>
    <w:rsid w:val="002359DD"/>
    <w:rsid w:val="00243D6C"/>
    <w:rsid w:val="0024756D"/>
    <w:rsid w:val="00253428"/>
    <w:rsid w:val="002864CE"/>
    <w:rsid w:val="002A7EBD"/>
    <w:rsid w:val="002B3204"/>
    <w:rsid w:val="002C1AD3"/>
    <w:rsid w:val="002D67EA"/>
    <w:rsid w:val="003245A8"/>
    <w:rsid w:val="00326CBD"/>
    <w:rsid w:val="0034785A"/>
    <w:rsid w:val="00392A62"/>
    <w:rsid w:val="00392E3D"/>
    <w:rsid w:val="00393B0E"/>
    <w:rsid w:val="003A533F"/>
    <w:rsid w:val="003B16FA"/>
    <w:rsid w:val="003C1B74"/>
    <w:rsid w:val="003C7766"/>
    <w:rsid w:val="003F38B5"/>
    <w:rsid w:val="00412299"/>
    <w:rsid w:val="00413479"/>
    <w:rsid w:val="00416C03"/>
    <w:rsid w:val="00417990"/>
    <w:rsid w:val="00423B27"/>
    <w:rsid w:val="00494F71"/>
    <w:rsid w:val="004B5438"/>
    <w:rsid w:val="004C4008"/>
    <w:rsid w:val="004D5461"/>
    <w:rsid w:val="004E690E"/>
    <w:rsid w:val="004F08B5"/>
    <w:rsid w:val="0051033D"/>
    <w:rsid w:val="00544166"/>
    <w:rsid w:val="00554545"/>
    <w:rsid w:val="00557039"/>
    <w:rsid w:val="005735E8"/>
    <w:rsid w:val="00580A67"/>
    <w:rsid w:val="005A79E9"/>
    <w:rsid w:val="005F4D61"/>
    <w:rsid w:val="006116A4"/>
    <w:rsid w:val="006221B0"/>
    <w:rsid w:val="00662353"/>
    <w:rsid w:val="006D702D"/>
    <w:rsid w:val="00724928"/>
    <w:rsid w:val="007563DA"/>
    <w:rsid w:val="007635AB"/>
    <w:rsid w:val="00790CB5"/>
    <w:rsid w:val="00795185"/>
    <w:rsid w:val="007B1F1B"/>
    <w:rsid w:val="007B5E49"/>
    <w:rsid w:val="007D0657"/>
    <w:rsid w:val="008225B4"/>
    <w:rsid w:val="008516E0"/>
    <w:rsid w:val="008A2271"/>
    <w:rsid w:val="008A7AC2"/>
    <w:rsid w:val="008E67C0"/>
    <w:rsid w:val="008E7B5A"/>
    <w:rsid w:val="00950FCB"/>
    <w:rsid w:val="00954BD5"/>
    <w:rsid w:val="00963E7D"/>
    <w:rsid w:val="00976E80"/>
    <w:rsid w:val="00980DA0"/>
    <w:rsid w:val="00982F32"/>
    <w:rsid w:val="009860B4"/>
    <w:rsid w:val="009A065D"/>
    <w:rsid w:val="009C46B8"/>
    <w:rsid w:val="009C5D5D"/>
    <w:rsid w:val="009F1DEA"/>
    <w:rsid w:val="00A543C8"/>
    <w:rsid w:val="00A845CD"/>
    <w:rsid w:val="00AD3FE9"/>
    <w:rsid w:val="00AE2506"/>
    <w:rsid w:val="00AE2959"/>
    <w:rsid w:val="00AF01BD"/>
    <w:rsid w:val="00B03044"/>
    <w:rsid w:val="00B31085"/>
    <w:rsid w:val="00B3689F"/>
    <w:rsid w:val="00BB7C1D"/>
    <w:rsid w:val="00BD4120"/>
    <w:rsid w:val="00BE097F"/>
    <w:rsid w:val="00BE6C9C"/>
    <w:rsid w:val="00C5164E"/>
    <w:rsid w:val="00C51FDE"/>
    <w:rsid w:val="00CC018E"/>
    <w:rsid w:val="00CD28C6"/>
    <w:rsid w:val="00CE6BEC"/>
    <w:rsid w:val="00CF58DA"/>
    <w:rsid w:val="00D420B9"/>
    <w:rsid w:val="00D4581E"/>
    <w:rsid w:val="00D542E4"/>
    <w:rsid w:val="00D66411"/>
    <w:rsid w:val="00D86AA5"/>
    <w:rsid w:val="00D94038"/>
    <w:rsid w:val="00DA2443"/>
    <w:rsid w:val="00DE793B"/>
    <w:rsid w:val="00E24C14"/>
    <w:rsid w:val="00E503D8"/>
    <w:rsid w:val="00E71C1D"/>
    <w:rsid w:val="00E907C9"/>
    <w:rsid w:val="00E92270"/>
    <w:rsid w:val="00EA1F68"/>
    <w:rsid w:val="00EC659A"/>
    <w:rsid w:val="00EE418B"/>
    <w:rsid w:val="00F074C9"/>
    <w:rsid w:val="00F218B2"/>
    <w:rsid w:val="00F32063"/>
    <w:rsid w:val="00F32D63"/>
    <w:rsid w:val="00F454F1"/>
    <w:rsid w:val="00F629F7"/>
    <w:rsid w:val="00F84D8D"/>
    <w:rsid w:val="00F871AA"/>
    <w:rsid w:val="00FC5FCC"/>
    <w:rsid w:val="00FD360B"/>
    <w:rsid w:val="00FE7CE7"/>
    <w:rsid w:val="00FF108F"/>
    <w:rsid w:val="00FF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3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43"/>
    <w:pPr>
      <w:spacing w:after="200" w:line="276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4F08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locked/>
    <w:rsid w:val="004F08B5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B5DA0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0B5DA0"/>
    <w:rPr>
      <w:rFonts w:ascii="Calibri Light" w:hAnsi="Calibri Light" w:cs="Times New Roman"/>
      <w:b/>
      <w:bCs/>
      <w:sz w:val="26"/>
      <w:szCs w:val="26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0B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5DA0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0F4309"/>
    <w:pPr>
      <w:tabs>
        <w:tab w:val="left" w:pos="7106"/>
      </w:tabs>
      <w:spacing w:after="0" w:line="240" w:lineRule="auto"/>
      <w:ind w:left="360"/>
    </w:pPr>
    <w:rPr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locked/>
    <w:rsid w:val="000F4309"/>
    <w:rPr>
      <w:rFonts w:ascii="Calibri" w:hAnsi="Calibri" w:cs="Times New Roman"/>
      <w:sz w:val="20"/>
      <w:szCs w:val="20"/>
      <w:lang w:val="x-none" w:eastAsia="ru-RU"/>
    </w:rPr>
  </w:style>
  <w:style w:type="paragraph" w:customStyle="1" w:styleId="11">
    <w:name w:val="Абзац списка1"/>
    <w:basedOn w:val="a"/>
    <w:uiPriority w:val="99"/>
    <w:rsid w:val="000F4309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0F4309"/>
    <w:pPr>
      <w:ind w:left="720"/>
      <w:contextualSpacing/>
    </w:pPr>
  </w:style>
  <w:style w:type="character" w:styleId="a6">
    <w:name w:val="Strong"/>
    <w:basedOn w:val="a0"/>
    <w:uiPriority w:val="99"/>
    <w:qFormat/>
    <w:rsid w:val="00AE2959"/>
    <w:rPr>
      <w:rFonts w:ascii="Times New Roman" w:hAnsi="Times New Roman" w:cs="Times New Roman"/>
      <w:b/>
      <w:bCs/>
    </w:rPr>
  </w:style>
  <w:style w:type="paragraph" w:styleId="a7">
    <w:name w:val="Normal (Web)"/>
    <w:basedOn w:val="a"/>
    <w:rsid w:val="00AE29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E295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rsid w:val="00982F3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982F32"/>
    <w:rPr>
      <w:rFonts w:ascii="Calibri" w:hAnsi="Calibri" w:cs="Times New Roman"/>
    </w:rPr>
  </w:style>
  <w:style w:type="character" w:customStyle="1" w:styleId="23">
    <w:name w:val="Основной текст (2)_"/>
    <w:uiPriority w:val="99"/>
    <w:rsid w:val="00982F32"/>
    <w:rPr>
      <w:rFonts w:ascii="Times New Roman" w:hAnsi="Times New Roman"/>
      <w:b/>
      <w:sz w:val="22"/>
      <w:u w:val="none"/>
      <w:effect w:val="none"/>
    </w:rPr>
  </w:style>
  <w:style w:type="character" w:customStyle="1" w:styleId="aa">
    <w:name w:val="Основной текст + Полужирный"/>
    <w:aliases w:val="Интервал 0 pt"/>
    <w:uiPriority w:val="99"/>
    <w:rsid w:val="00982F32"/>
    <w:rPr>
      <w:rFonts w:ascii="Times New Roman" w:hAnsi="Times New Roman"/>
      <w:b/>
      <w:sz w:val="22"/>
      <w:u w:val="none"/>
      <w:effect w:val="none"/>
    </w:rPr>
  </w:style>
  <w:style w:type="paragraph" w:customStyle="1" w:styleId="Default">
    <w:name w:val="Default"/>
    <w:uiPriority w:val="99"/>
    <w:rsid w:val="00EC65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Заголовок №4_"/>
    <w:basedOn w:val="a0"/>
    <w:link w:val="40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34785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_"/>
    <w:basedOn w:val="a0"/>
    <w:link w:val="5"/>
    <w:uiPriority w:val="99"/>
    <w:locked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uiPriority w:val="99"/>
    <w:locked/>
    <w:rsid w:val="0034785A"/>
    <w:rPr>
      <w:rFonts w:ascii="Times New Roman" w:hAnsi="Times New Roman" w:cs="Times New Roman"/>
      <w:sz w:val="31"/>
      <w:szCs w:val="31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24">
    <w:name w:val="Заголовок №2_"/>
    <w:basedOn w:val="a0"/>
    <w:link w:val="25"/>
    <w:uiPriority w:val="99"/>
    <w:locked/>
    <w:rsid w:val="0034785A"/>
    <w:rPr>
      <w:rFonts w:ascii="Times New Roman" w:hAnsi="Times New Roman" w:cs="Times New Roman"/>
      <w:sz w:val="39"/>
      <w:szCs w:val="39"/>
      <w:shd w:val="clear" w:color="auto" w:fill="FFFFFF"/>
    </w:rPr>
  </w:style>
  <w:style w:type="character" w:customStyle="1" w:styleId="215">
    <w:name w:val="Заголовок №2 + 15"/>
    <w:aliases w:val="5 pt,Не курсив"/>
    <w:basedOn w:val="24"/>
    <w:uiPriority w:val="99"/>
    <w:rsid w:val="0034785A"/>
    <w:rPr>
      <w:rFonts w:ascii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710">
    <w:name w:val="Основной текст (7) + 10"/>
    <w:aliases w:val="5 pt5"/>
    <w:basedOn w:val="7"/>
    <w:uiPriority w:val="99"/>
    <w:rsid w:val="0034785A"/>
    <w:rPr>
      <w:rFonts w:ascii="Times New Roman" w:hAnsi="Times New Roman" w:cs="Times New Roman"/>
      <w:spacing w:val="0"/>
      <w:sz w:val="21"/>
      <w:szCs w:val="21"/>
    </w:rPr>
  </w:style>
  <w:style w:type="character" w:customStyle="1" w:styleId="102">
    <w:name w:val="Основной текст + 10"/>
    <w:aliases w:val="5 pt4"/>
    <w:basedOn w:val="ab"/>
    <w:uiPriority w:val="99"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34785A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111">
    <w:name w:val="Основной текст (11) + 11"/>
    <w:aliases w:val="5 pt3"/>
    <w:basedOn w:val="110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Основной текст (12)_"/>
    <w:basedOn w:val="a0"/>
    <w:link w:val="120"/>
    <w:uiPriority w:val="99"/>
    <w:locked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21pt">
    <w:name w:val="Основной текст (12) + Интервал 1 pt"/>
    <w:basedOn w:val="12"/>
    <w:uiPriority w:val="99"/>
    <w:rsid w:val="0034785A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1010pt">
    <w:name w:val="Основной текст (10) + 10 pt"/>
    <w:aliases w:val="Не полужирный,Не курсив1"/>
    <w:basedOn w:val="100"/>
    <w:uiPriority w:val="99"/>
    <w:rsid w:val="0034785A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13">
    <w:name w:val="Основной текст (10) + 13"/>
    <w:aliases w:val="5 pt2"/>
    <w:basedOn w:val="100"/>
    <w:uiPriority w:val="99"/>
    <w:rsid w:val="0034785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1">
    <w:name w:val="Основной текст (3) + 11"/>
    <w:aliases w:val="5 pt1,Не полужирный1"/>
    <w:basedOn w:val="31"/>
    <w:uiPriority w:val="99"/>
    <w:rsid w:val="003478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Основной текст4"/>
    <w:basedOn w:val="ab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3">
    <w:name w:val="Заголовок №4 + Не полужирный"/>
    <w:aliases w:val="Интервал -1 pt"/>
    <w:basedOn w:val="4"/>
    <w:uiPriority w:val="99"/>
    <w:rsid w:val="0034785A"/>
    <w:rPr>
      <w:rFonts w:ascii="Times New Roman" w:hAnsi="Times New Roman" w:cs="Times New Roman"/>
      <w:b/>
      <w:bCs/>
      <w:spacing w:val="-20"/>
      <w:sz w:val="32"/>
      <w:szCs w:val="32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34785A"/>
    <w:pPr>
      <w:shd w:val="clear" w:color="auto" w:fill="FFFFFF"/>
      <w:spacing w:after="120" w:line="240" w:lineRule="atLeast"/>
      <w:ind w:hanging="360"/>
      <w:outlineLvl w:val="3"/>
    </w:pPr>
    <w:rPr>
      <w:rFonts w:ascii="Times New Roman" w:hAnsi="Times New Roman"/>
      <w:sz w:val="32"/>
      <w:szCs w:val="32"/>
    </w:rPr>
  </w:style>
  <w:style w:type="paragraph" w:customStyle="1" w:styleId="32">
    <w:name w:val="Основной текст (3)"/>
    <w:basedOn w:val="a"/>
    <w:link w:val="31"/>
    <w:uiPriority w:val="99"/>
    <w:rsid w:val="0034785A"/>
    <w:pPr>
      <w:shd w:val="clear" w:color="auto" w:fill="FFFFFF"/>
      <w:spacing w:before="360" w:after="360" w:line="240" w:lineRule="atLeast"/>
    </w:pPr>
    <w:rPr>
      <w:rFonts w:ascii="Times New Roman" w:hAnsi="Times New Roman"/>
      <w:sz w:val="26"/>
      <w:szCs w:val="26"/>
    </w:rPr>
  </w:style>
  <w:style w:type="paragraph" w:customStyle="1" w:styleId="5">
    <w:name w:val="Основной текст5"/>
    <w:basedOn w:val="a"/>
    <w:link w:val="ab"/>
    <w:uiPriority w:val="99"/>
    <w:rsid w:val="0034785A"/>
    <w:pPr>
      <w:shd w:val="clear" w:color="auto" w:fill="FFFFFF"/>
      <w:spacing w:after="0" w:line="274" w:lineRule="exact"/>
      <w:ind w:hanging="400"/>
    </w:pPr>
    <w:rPr>
      <w:rFonts w:ascii="Times New Roman" w:hAnsi="Times New Roman"/>
      <w:sz w:val="23"/>
      <w:szCs w:val="23"/>
    </w:rPr>
  </w:style>
  <w:style w:type="paragraph" w:customStyle="1" w:styleId="420">
    <w:name w:val="Заголовок №4 (2)"/>
    <w:basedOn w:val="a"/>
    <w:link w:val="42"/>
    <w:uiPriority w:val="99"/>
    <w:rsid w:val="0034785A"/>
    <w:pPr>
      <w:shd w:val="clear" w:color="auto" w:fill="FFFFFF"/>
      <w:spacing w:before="1140" w:after="0" w:line="240" w:lineRule="atLeast"/>
      <w:ind w:hanging="360"/>
      <w:outlineLvl w:val="3"/>
    </w:pPr>
    <w:rPr>
      <w:rFonts w:ascii="Times New Roman" w:hAnsi="Times New Roman"/>
      <w:sz w:val="31"/>
      <w:szCs w:val="31"/>
    </w:rPr>
  </w:style>
  <w:style w:type="paragraph" w:customStyle="1" w:styleId="101">
    <w:name w:val="Основной текст (10)"/>
    <w:basedOn w:val="a"/>
    <w:link w:val="100"/>
    <w:uiPriority w:val="99"/>
    <w:rsid w:val="0034785A"/>
    <w:pPr>
      <w:shd w:val="clear" w:color="auto" w:fill="FFFFFF"/>
      <w:spacing w:after="0" w:line="240" w:lineRule="atLeast"/>
    </w:pPr>
    <w:rPr>
      <w:rFonts w:ascii="Times New Roman" w:hAnsi="Times New Roman"/>
      <w:sz w:val="32"/>
      <w:szCs w:val="32"/>
    </w:rPr>
  </w:style>
  <w:style w:type="paragraph" w:customStyle="1" w:styleId="25">
    <w:name w:val="Заголовок №2"/>
    <w:basedOn w:val="a"/>
    <w:link w:val="24"/>
    <w:uiPriority w:val="99"/>
    <w:rsid w:val="0034785A"/>
    <w:pPr>
      <w:shd w:val="clear" w:color="auto" w:fill="FFFFFF"/>
      <w:spacing w:before="60" w:after="360" w:line="442" w:lineRule="exact"/>
      <w:jc w:val="center"/>
      <w:outlineLvl w:val="1"/>
    </w:pPr>
    <w:rPr>
      <w:rFonts w:ascii="Times New Roman" w:hAnsi="Times New Roman"/>
      <w:sz w:val="39"/>
      <w:szCs w:val="39"/>
    </w:rPr>
  </w:style>
  <w:style w:type="paragraph" w:customStyle="1" w:styleId="111">
    <w:name w:val="Основной текст (11)"/>
    <w:basedOn w:val="a"/>
    <w:link w:val="110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hAnsi="Times New Roman"/>
      <w:sz w:val="24"/>
      <w:szCs w:val="24"/>
    </w:rPr>
  </w:style>
  <w:style w:type="paragraph" w:customStyle="1" w:styleId="120">
    <w:name w:val="Основной текст (12)"/>
    <w:basedOn w:val="a"/>
    <w:link w:val="12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hAnsi="Times New Roman"/>
      <w:sz w:val="21"/>
      <w:szCs w:val="21"/>
    </w:rPr>
  </w:style>
  <w:style w:type="paragraph" w:customStyle="1" w:styleId="Standard">
    <w:name w:val="Standard"/>
    <w:uiPriority w:val="99"/>
    <w:rsid w:val="007635AB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1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33426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1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133426"/>
    <w:rPr>
      <w:rFonts w:ascii="Calibri" w:hAnsi="Calibri" w:cs="Times New Roman"/>
    </w:rPr>
  </w:style>
  <w:style w:type="table" w:styleId="af0">
    <w:name w:val="Table Grid"/>
    <w:basedOn w:val="a1"/>
    <w:uiPriority w:val="99"/>
    <w:locked/>
    <w:rsid w:val="00044FF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2">
    <w:name w:val="s_12"/>
    <w:basedOn w:val="a"/>
    <w:rsid w:val="00003F6F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character" w:styleId="af1">
    <w:name w:val="Hyperlink"/>
    <w:uiPriority w:val="99"/>
    <w:unhideWhenUsed/>
    <w:locked/>
    <w:rsid w:val="00B31085"/>
    <w:rPr>
      <w:color w:val="0000FF"/>
      <w:u w:val="single"/>
    </w:rPr>
  </w:style>
  <w:style w:type="paragraph" w:customStyle="1" w:styleId="Style24">
    <w:name w:val="Style24"/>
    <w:basedOn w:val="a"/>
    <w:rsid w:val="00B368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B368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7">
    <w:name w:val="Font Style117"/>
    <w:uiPriority w:val="99"/>
    <w:rsid w:val="00B3689F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uiPriority w:val="99"/>
    <w:rsid w:val="00B368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F08B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af2">
    <w:name w:val="Body Text Indent"/>
    <w:basedOn w:val="a"/>
    <w:link w:val="af3"/>
    <w:unhideWhenUsed/>
    <w:locked/>
    <w:rsid w:val="004F08B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F08B5"/>
    <w:rPr>
      <w:rFonts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F08B5"/>
    <w:rPr>
      <w:rFonts w:ascii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4F08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locked/>
    <w:rsid w:val="004F08B5"/>
    <w:rPr>
      <w:color w:val="800080"/>
      <w:u w:val="single"/>
    </w:rPr>
  </w:style>
  <w:style w:type="paragraph" w:customStyle="1" w:styleId="Style9">
    <w:name w:val="Style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6">
    <w:name w:val="Font Style116"/>
    <w:uiPriority w:val="99"/>
    <w:rsid w:val="004F08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8">
    <w:name w:val="Font Style118"/>
    <w:uiPriority w:val="99"/>
    <w:rsid w:val="004F08B5"/>
    <w:rPr>
      <w:rFonts w:ascii="Times New Roman" w:hAnsi="Times New Roman" w:cs="Times New Roman"/>
      <w:sz w:val="18"/>
      <w:szCs w:val="18"/>
    </w:rPr>
  </w:style>
  <w:style w:type="character" w:customStyle="1" w:styleId="FontStyle119">
    <w:name w:val="Font Style119"/>
    <w:uiPriority w:val="99"/>
    <w:rsid w:val="004F08B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uiPriority w:val="99"/>
    <w:rsid w:val="004F08B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5">
    <w:name w:val="Font Style125"/>
    <w:uiPriority w:val="99"/>
    <w:rsid w:val="004F08B5"/>
    <w:rPr>
      <w:rFonts w:ascii="Times New Roman" w:hAnsi="Times New Roman" w:cs="Times New Roman"/>
      <w:sz w:val="18"/>
      <w:szCs w:val="18"/>
    </w:rPr>
  </w:style>
  <w:style w:type="character" w:customStyle="1" w:styleId="FontStyle149">
    <w:name w:val="Font Style149"/>
    <w:uiPriority w:val="99"/>
    <w:rsid w:val="004F08B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1">
    <w:name w:val="Font Style151"/>
    <w:uiPriority w:val="99"/>
    <w:rsid w:val="004F08B5"/>
    <w:rPr>
      <w:rFonts w:ascii="Times New Roman" w:hAnsi="Times New Roman" w:cs="Times New Roman"/>
      <w:sz w:val="16"/>
      <w:szCs w:val="16"/>
    </w:rPr>
  </w:style>
  <w:style w:type="character" w:customStyle="1" w:styleId="FontStyle152">
    <w:name w:val="Font Style152"/>
    <w:uiPriority w:val="99"/>
    <w:rsid w:val="004F08B5"/>
    <w:rPr>
      <w:rFonts w:ascii="Arial" w:hAnsi="Arial" w:cs="Arial"/>
      <w:b/>
      <w:bCs/>
      <w:sz w:val="16"/>
      <w:szCs w:val="16"/>
    </w:rPr>
  </w:style>
  <w:style w:type="character" w:customStyle="1" w:styleId="FontStyle153">
    <w:name w:val="Font Style153"/>
    <w:uiPriority w:val="99"/>
    <w:rsid w:val="004F08B5"/>
    <w:rPr>
      <w:rFonts w:ascii="Bookman Old Style" w:hAnsi="Bookman Old Style" w:cs="Bookman Old Style"/>
      <w:sz w:val="14"/>
      <w:szCs w:val="14"/>
    </w:rPr>
  </w:style>
  <w:style w:type="character" w:customStyle="1" w:styleId="FontStyle154">
    <w:name w:val="Font Style154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5">
    <w:name w:val="Font Style155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6">
    <w:name w:val="Font Style156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7">
    <w:name w:val="Font Style157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8">
    <w:name w:val="Font Style158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9">
    <w:name w:val="Font Style159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60">
    <w:name w:val="Font Style160"/>
    <w:uiPriority w:val="99"/>
    <w:rsid w:val="004F08B5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61">
    <w:name w:val="Font Style161"/>
    <w:uiPriority w:val="99"/>
    <w:rsid w:val="004F08B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2">
    <w:name w:val="Font Style162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3">
    <w:name w:val="Font Style163"/>
    <w:uiPriority w:val="99"/>
    <w:rsid w:val="004F08B5"/>
    <w:rPr>
      <w:rFonts w:ascii="Calibri" w:hAnsi="Calibri" w:cs="Calibri"/>
      <w:b/>
      <w:bCs/>
      <w:sz w:val="18"/>
      <w:szCs w:val="18"/>
    </w:rPr>
  </w:style>
  <w:style w:type="character" w:customStyle="1" w:styleId="FontStyle164">
    <w:name w:val="Font Style164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5">
    <w:name w:val="Font Style165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6">
    <w:name w:val="Font Style166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67">
    <w:name w:val="Font Style167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8">
    <w:name w:val="Font Style168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9">
    <w:name w:val="Font Style169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70">
    <w:name w:val="Font Style170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71">
    <w:name w:val="Font Style171"/>
    <w:uiPriority w:val="99"/>
    <w:rsid w:val="004F08B5"/>
    <w:rPr>
      <w:rFonts w:ascii="Times New Roman" w:hAnsi="Times New Roman" w:cs="Times New Roman"/>
      <w:b/>
      <w:bCs/>
      <w:spacing w:val="10"/>
      <w:sz w:val="10"/>
      <w:szCs w:val="10"/>
    </w:rPr>
  </w:style>
  <w:style w:type="character" w:customStyle="1" w:styleId="FontStyle172">
    <w:name w:val="Font Style172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73">
    <w:name w:val="Font Style173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74">
    <w:name w:val="Font Style174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paragraph" w:styleId="33">
    <w:name w:val="Body Text Indent 3"/>
    <w:basedOn w:val="a"/>
    <w:link w:val="34"/>
    <w:locked/>
    <w:rsid w:val="004F08B5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4F08B5"/>
    <w:rPr>
      <w:rFonts w:ascii="Times New Roman" w:hAnsi="Times New Roman" w:cs="Times New Roman"/>
      <w:sz w:val="16"/>
      <w:szCs w:val="16"/>
    </w:rPr>
  </w:style>
  <w:style w:type="character" w:customStyle="1" w:styleId="FontStyle40">
    <w:name w:val="Font Style40"/>
    <w:uiPriority w:val="99"/>
    <w:rsid w:val="004F08B5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F08B5"/>
    <w:pPr>
      <w:widowControl w:val="0"/>
      <w:autoSpaceDE w:val="0"/>
      <w:autoSpaceDN w:val="0"/>
      <w:adjustRightInd w:val="0"/>
      <w:spacing w:after="0" w:line="322" w:lineRule="exact"/>
      <w:ind w:firstLine="2659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8">
    <w:name w:val="Font Style38"/>
    <w:rsid w:val="004F08B5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3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43"/>
    <w:pPr>
      <w:spacing w:after="200" w:line="276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4F08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locked/>
    <w:rsid w:val="004F08B5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B5DA0"/>
    <w:pPr>
      <w:keepNext/>
      <w:spacing w:before="240" w:after="60" w:line="240" w:lineRule="auto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0B5DA0"/>
    <w:rPr>
      <w:rFonts w:ascii="Calibri Light" w:hAnsi="Calibri Light" w:cs="Times New Roman"/>
      <w:b/>
      <w:bCs/>
      <w:sz w:val="26"/>
      <w:szCs w:val="26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0B5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B5DA0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0F4309"/>
    <w:pPr>
      <w:tabs>
        <w:tab w:val="left" w:pos="7106"/>
      </w:tabs>
      <w:spacing w:after="0" w:line="240" w:lineRule="auto"/>
      <w:ind w:left="360"/>
    </w:pPr>
    <w:rPr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locked/>
    <w:rsid w:val="000F4309"/>
    <w:rPr>
      <w:rFonts w:ascii="Calibri" w:hAnsi="Calibri" w:cs="Times New Roman"/>
      <w:sz w:val="20"/>
      <w:szCs w:val="20"/>
      <w:lang w:val="x-none" w:eastAsia="ru-RU"/>
    </w:rPr>
  </w:style>
  <w:style w:type="paragraph" w:customStyle="1" w:styleId="11">
    <w:name w:val="Абзац списка1"/>
    <w:basedOn w:val="a"/>
    <w:uiPriority w:val="99"/>
    <w:rsid w:val="000F4309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0F4309"/>
    <w:pPr>
      <w:ind w:left="720"/>
      <w:contextualSpacing/>
    </w:pPr>
  </w:style>
  <w:style w:type="character" w:styleId="a6">
    <w:name w:val="Strong"/>
    <w:basedOn w:val="a0"/>
    <w:uiPriority w:val="99"/>
    <w:qFormat/>
    <w:rsid w:val="00AE2959"/>
    <w:rPr>
      <w:rFonts w:ascii="Times New Roman" w:hAnsi="Times New Roman" w:cs="Times New Roman"/>
      <w:b/>
      <w:bCs/>
    </w:rPr>
  </w:style>
  <w:style w:type="paragraph" w:styleId="a7">
    <w:name w:val="Normal (Web)"/>
    <w:basedOn w:val="a"/>
    <w:rsid w:val="00AE29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E295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rsid w:val="00982F3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982F32"/>
    <w:rPr>
      <w:rFonts w:ascii="Calibri" w:hAnsi="Calibri" w:cs="Times New Roman"/>
    </w:rPr>
  </w:style>
  <w:style w:type="character" w:customStyle="1" w:styleId="23">
    <w:name w:val="Основной текст (2)_"/>
    <w:uiPriority w:val="99"/>
    <w:rsid w:val="00982F32"/>
    <w:rPr>
      <w:rFonts w:ascii="Times New Roman" w:hAnsi="Times New Roman"/>
      <w:b/>
      <w:sz w:val="22"/>
      <w:u w:val="none"/>
      <w:effect w:val="none"/>
    </w:rPr>
  </w:style>
  <w:style w:type="character" w:customStyle="1" w:styleId="aa">
    <w:name w:val="Основной текст + Полужирный"/>
    <w:aliases w:val="Интервал 0 pt"/>
    <w:uiPriority w:val="99"/>
    <w:rsid w:val="00982F32"/>
    <w:rPr>
      <w:rFonts w:ascii="Times New Roman" w:hAnsi="Times New Roman"/>
      <w:b/>
      <w:sz w:val="22"/>
      <w:u w:val="none"/>
      <w:effect w:val="none"/>
    </w:rPr>
  </w:style>
  <w:style w:type="paragraph" w:customStyle="1" w:styleId="Default">
    <w:name w:val="Default"/>
    <w:uiPriority w:val="99"/>
    <w:rsid w:val="00EC65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Заголовок №4_"/>
    <w:basedOn w:val="a0"/>
    <w:link w:val="40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34785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_"/>
    <w:basedOn w:val="a0"/>
    <w:link w:val="5"/>
    <w:uiPriority w:val="99"/>
    <w:locked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uiPriority w:val="99"/>
    <w:locked/>
    <w:rsid w:val="0034785A"/>
    <w:rPr>
      <w:rFonts w:ascii="Times New Roman" w:hAnsi="Times New Roman" w:cs="Times New Roman"/>
      <w:sz w:val="31"/>
      <w:szCs w:val="31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34785A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24">
    <w:name w:val="Заголовок №2_"/>
    <w:basedOn w:val="a0"/>
    <w:link w:val="25"/>
    <w:uiPriority w:val="99"/>
    <w:locked/>
    <w:rsid w:val="0034785A"/>
    <w:rPr>
      <w:rFonts w:ascii="Times New Roman" w:hAnsi="Times New Roman" w:cs="Times New Roman"/>
      <w:sz w:val="39"/>
      <w:szCs w:val="39"/>
      <w:shd w:val="clear" w:color="auto" w:fill="FFFFFF"/>
    </w:rPr>
  </w:style>
  <w:style w:type="character" w:customStyle="1" w:styleId="215">
    <w:name w:val="Заголовок №2 + 15"/>
    <w:aliases w:val="5 pt,Не курсив"/>
    <w:basedOn w:val="24"/>
    <w:uiPriority w:val="99"/>
    <w:rsid w:val="0034785A"/>
    <w:rPr>
      <w:rFonts w:ascii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710">
    <w:name w:val="Основной текст (7) + 10"/>
    <w:aliases w:val="5 pt5"/>
    <w:basedOn w:val="7"/>
    <w:uiPriority w:val="99"/>
    <w:rsid w:val="0034785A"/>
    <w:rPr>
      <w:rFonts w:ascii="Times New Roman" w:hAnsi="Times New Roman" w:cs="Times New Roman"/>
      <w:spacing w:val="0"/>
      <w:sz w:val="21"/>
      <w:szCs w:val="21"/>
    </w:rPr>
  </w:style>
  <w:style w:type="character" w:customStyle="1" w:styleId="102">
    <w:name w:val="Основной текст + 10"/>
    <w:aliases w:val="5 pt4"/>
    <w:basedOn w:val="ab"/>
    <w:uiPriority w:val="99"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10">
    <w:name w:val="Основной текст (11)_"/>
    <w:basedOn w:val="a0"/>
    <w:link w:val="111"/>
    <w:uiPriority w:val="99"/>
    <w:locked/>
    <w:rsid w:val="0034785A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111">
    <w:name w:val="Основной текст (11) + 11"/>
    <w:aliases w:val="5 pt3"/>
    <w:basedOn w:val="110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34785A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Основной текст (12)_"/>
    <w:basedOn w:val="a0"/>
    <w:link w:val="120"/>
    <w:uiPriority w:val="99"/>
    <w:locked/>
    <w:rsid w:val="0034785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21pt">
    <w:name w:val="Основной текст (12) + Интервал 1 pt"/>
    <w:basedOn w:val="12"/>
    <w:uiPriority w:val="99"/>
    <w:rsid w:val="0034785A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1010pt">
    <w:name w:val="Основной текст (10) + 10 pt"/>
    <w:aliases w:val="Не полужирный,Не курсив1"/>
    <w:basedOn w:val="100"/>
    <w:uiPriority w:val="99"/>
    <w:rsid w:val="0034785A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13">
    <w:name w:val="Основной текст (10) + 13"/>
    <w:aliases w:val="5 pt2"/>
    <w:basedOn w:val="100"/>
    <w:uiPriority w:val="99"/>
    <w:rsid w:val="0034785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1">
    <w:name w:val="Основной текст (3) + 11"/>
    <w:aliases w:val="5 pt1,Не полужирный1"/>
    <w:basedOn w:val="31"/>
    <w:uiPriority w:val="99"/>
    <w:rsid w:val="003478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Основной текст4"/>
    <w:basedOn w:val="ab"/>
    <w:uiPriority w:val="99"/>
    <w:rsid w:val="0034785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3">
    <w:name w:val="Заголовок №4 + Не полужирный"/>
    <w:aliases w:val="Интервал -1 pt"/>
    <w:basedOn w:val="4"/>
    <w:uiPriority w:val="99"/>
    <w:rsid w:val="0034785A"/>
    <w:rPr>
      <w:rFonts w:ascii="Times New Roman" w:hAnsi="Times New Roman" w:cs="Times New Roman"/>
      <w:b/>
      <w:bCs/>
      <w:spacing w:val="-20"/>
      <w:sz w:val="32"/>
      <w:szCs w:val="32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34785A"/>
    <w:pPr>
      <w:shd w:val="clear" w:color="auto" w:fill="FFFFFF"/>
      <w:spacing w:after="120" w:line="240" w:lineRule="atLeast"/>
      <w:ind w:hanging="360"/>
      <w:outlineLvl w:val="3"/>
    </w:pPr>
    <w:rPr>
      <w:rFonts w:ascii="Times New Roman" w:hAnsi="Times New Roman"/>
      <w:sz w:val="32"/>
      <w:szCs w:val="32"/>
    </w:rPr>
  </w:style>
  <w:style w:type="paragraph" w:customStyle="1" w:styleId="32">
    <w:name w:val="Основной текст (3)"/>
    <w:basedOn w:val="a"/>
    <w:link w:val="31"/>
    <w:uiPriority w:val="99"/>
    <w:rsid w:val="0034785A"/>
    <w:pPr>
      <w:shd w:val="clear" w:color="auto" w:fill="FFFFFF"/>
      <w:spacing w:before="360" w:after="360" w:line="240" w:lineRule="atLeast"/>
    </w:pPr>
    <w:rPr>
      <w:rFonts w:ascii="Times New Roman" w:hAnsi="Times New Roman"/>
      <w:sz w:val="26"/>
      <w:szCs w:val="26"/>
    </w:rPr>
  </w:style>
  <w:style w:type="paragraph" w:customStyle="1" w:styleId="5">
    <w:name w:val="Основной текст5"/>
    <w:basedOn w:val="a"/>
    <w:link w:val="ab"/>
    <w:uiPriority w:val="99"/>
    <w:rsid w:val="0034785A"/>
    <w:pPr>
      <w:shd w:val="clear" w:color="auto" w:fill="FFFFFF"/>
      <w:spacing w:after="0" w:line="274" w:lineRule="exact"/>
      <w:ind w:hanging="400"/>
    </w:pPr>
    <w:rPr>
      <w:rFonts w:ascii="Times New Roman" w:hAnsi="Times New Roman"/>
      <w:sz w:val="23"/>
      <w:szCs w:val="23"/>
    </w:rPr>
  </w:style>
  <w:style w:type="paragraph" w:customStyle="1" w:styleId="420">
    <w:name w:val="Заголовок №4 (2)"/>
    <w:basedOn w:val="a"/>
    <w:link w:val="42"/>
    <w:uiPriority w:val="99"/>
    <w:rsid w:val="0034785A"/>
    <w:pPr>
      <w:shd w:val="clear" w:color="auto" w:fill="FFFFFF"/>
      <w:spacing w:before="1140" w:after="0" w:line="240" w:lineRule="atLeast"/>
      <w:ind w:hanging="360"/>
      <w:outlineLvl w:val="3"/>
    </w:pPr>
    <w:rPr>
      <w:rFonts w:ascii="Times New Roman" w:hAnsi="Times New Roman"/>
      <w:sz w:val="31"/>
      <w:szCs w:val="31"/>
    </w:rPr>
  </w:style>
  <w:style w:type="paragraph" w:customStyle="1" w:styleId="101">
    <w:name w:val="Основной текст (10)"/>
    <w:basedOn w:val="a"/>
    <w:link w:val="100"/>
    <w:uiPriority w:val="99"/>
    <w:rsid w:val="0034785A"/>
    <w:pPr>
      <w:shd w:val="clear" w:color="auto" w:fill="FFFFFF"/>
      <w:spacing w:after="0" w:line="240" w:lineRule="atLeast"/>
    </w:pPr>
    <w:rPr>
      <w:rFonts w:ascii="Times New Roman" w:hAnsi="Times New Roman"/>
      <w:sz w:val="32"/>
      <w:szCs w:val="32"/>
    </w:rPr>
  </w:style>
  <w:style w:type="paragraph" w:customStyle="1" w:styleId="25">
    <w:name w:val="Заголовок №2"/>
    <w:basedOn w:val="a"/>
    <w:link w:val="24"/>
    <w:uiPriority w:val="99"/>
    <w:rsid w:val="0034785A"/>
    <w:pPr>
      <w:shd w:val="clear" w:color="auto" w:fill="FFFFFF"/>
      <w:spacing w:before="60" w:after="360" w:line="442" w:lineRule="exact"/>
      <w:jc w:val="center"/>
      <w:outlineLvl w:val="1"/>
    </w:pPr>
    <w:rPr>
      <w:rFonts w:ascii="Times New Roman" w:hAnsi="Times New Roman"/>
      <w:sz w:val="39"/>
      <w:szCs w:val="39"/>
    </w:rPr>
  </w:style>
  <w:style w:type="paragraph" w:customStyle="1" w:styleId="111">
    <w:name w:val="Основной текст (11)"/>
    <w:basedOn w:val="a"/>
    <w:link w:val="110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hAnsi="Times New Roman"/>
      <w:sz w:val="24"/>
      <w:szCs w:val="24"/>
    </w:rPr>
  </w:style>
  <w:style w:type="paragraph" w:customStyle="1" w:styleId="120">
    <w:name w:val="Основной текст (12)"/>
    <w:basedOn w:val="a"/>
    <w:link w:val="12"/>
    <w:uiPriority w:val="99"/>
    <w:rsid w:val="0034785A"/>
    <w:pPr>
      <w:shd w:val="clear" w:color="auto" w:fill="FFFFFF"/>
      <w:spacing w:after="0" w:line="274" w:lineRule="exact"/>
      <w:ind w:hanging="360"/>
    </w:pPr>
    <w:rPr>
      <w:rFonts w:ascii="Times New Roman" w:hAnsi="Times New Roman"/>
      <w:sz w:val="21"/>
      <w:szCs w:val="21"/>
    </w:rPr>
  </w:style>
  <w:style w:type="paragraph" w:customStyle="1" w:styleId="Standard">
    <w:name w:val="Standard"/>
    <w:uiPriority w:val="99"/>
    <w:rsid w:val="007635AB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1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33426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1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133426"/>
    <w:rPr>
      <w:rFonts w:ascii="Calibri" w:hAnsi="Calibri" w:cs="Times New Roman"/>
    </w:rPr>
  </w:style>
  <w:style w:type="table" w:styleId="af0">
    <w:name w:val="Table Grid"/>
    <w:basedOn w:val="a1"/>
    <w:uiPriority w:val="99"/>
    <w:locked/>
    <w:rsid w:val="00044FF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2">
    <w:name w:val="s_12"/>
    <w:basedOn w:val="a"/>
    <w:rsid w:val="00003F6F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character" w:styleId="af1">
    <w:name w:val="Hyperlink"/>
    <w:uiPriority w:val="99"/>
    <w:unhideWhenUsed/>
    <w:locked/>
    <w:rsid w:val="00B31085"/>
    <w:rPr>
      <w:color w:val="0000FF"/>
      <w:u w:val="single"/>
    </w:rPr>
  </w:style>
  <w:style w:type="paragraph" w:customStyle="1" w:styleId="Style24">
    <w:name w:val="Style24"/>
    <w:basedOn w:val="a"/>
    <w:rsid w:val="00B368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B368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7">
    <w:name w:val="Font Style117"/>
    <w:uiPriority w:val="99"/>
    <w:rsid w:val="00B3689F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uiPriority w:val="99"/>
    <w:rsid w:val="00B368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F08B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af2">
    <w:name w:val="Body Text Indent"/>
    <w:basedOn w:val="a"/>
    <w:link w:val="af3"/>
    <w:unhideWhenUsed/>
    <w:locked/>
    <w:rsid w:val="004F08B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F08B5"/>
    <w:rPr>
      <w:rFonts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F08B5"/>
    <w:rPr>
      <w:rFonts w:ascii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4F08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locked/>
    <w:rsid w:val="004F08B5"/>
    <w:rPr>
      <w:color w:val="800080"/>
      <w:u w:val="single"/>
    </w:rPr>
  </w:style>
  <w:style w:type="paragraph" w:customStyle="1" w:styleId="Style9">
    <w:name w:val="Style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6">
    <w:name w:val="Font Style116"/>
    <w:uiPriority w:val="99"/>
    <w:rsid w:val="004F08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8">
    <w:name w:val="Font Style118"/>
    <w:uiPriority w:val="99"/>
    <w:rsid w:val="004F08B5"/>
    <w:rPr>
      <w:rFonts w:ascii="Times New Roman" w:hAnsi="Times New Roman" w:cs="Times New Roman"/>
      <w:sz w:val="18"/>
      <w:szCs w:val="18"/>
    </w:rPr>
  </w:style>
  <w:style w:type="character" w:customStyle="1" w:styleId="FontStyle119">
    <w:name w:val="Font Style119"/>
    <w:uiPriority w:val="99"/>
    <w:rsid w:val="004F08B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uiPriority w:val="99"/>
    <w:rsid w:val="004F08B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5">
    <w:name w:val="Font Style125"/>
    <w:uiPriority w:val="99"/>
    <w:rsid w:val="004F08B5"/>
    <w:rPr>
      <w:rFonts w:ascii="Times New Roman" w:hAnsi="Times New Roman" w:cs="Times New Roman"/>
      <w:sz w:val="18"/>
      <w:szCs w:val="18"/>
    </w:rPr>
  </w:style>
  <w:style w:type="character" w:customStyle="1" w:styleId="FontStyle149">
    <w:name w:val="Font Style149"/>
    <w:uiPriority w:val="99"/>
    <w:rsid w:val="004F08B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51">
    <w:name w:val="Font Style151"/>
    <w:uiPriority w:val="99"/>
    <w:rsid w:val="004F08B5"/>
    <w:rPr>
      <w:rFonts w:ascii="Times New Roman" w:hAnsi="Times New Roman" w:cs="Times New Roman"/>
      <w:sz w:val="16"/>
      <w:szCs w:val="16"/>
    </w:rPr>
  </w:style>
  <w:style w:type="character" w:customStyle="1" w:styleId="FontStyle152">
    <w:name w:val="Font Style152"/>
    <w:uiPriority w:val="99"/>
    <w:rsid w:val="004F08B5"/>
    <w:rPr>
      <w:rFonts w:ascii="Arial" w:hAnsi="Arial" w:cs="Arial"/>
      <w:b/>
      <w:bCs/>
      <w:sz w:val="16"/>
      <w:szCs w:val="16"/>
    </w:rPr>
  </w:style>
  <w:style w:type="character" w:customStyle="1" w:styleId="FontStyle153">
    <w:name w:val="Font Style153"/>
    <w:uiPriority w:val="99"/>
    <w:rsid w:val="004F08B5"/>
    <w:rPr>
      <w:rFonts w:ascii="Bookman Old Style" w:hAnsi="Bookman Old Style" w:cs="Bookman Old Style"/>
      <w:sz w:val="14"/>
      <w:szCs w:val="14"/>
    </w:rPr>
  </w:style>
  <w:style w:type="character" w:customStyle="1" w:styleId="FontStyle154">
    <w:name w:val="Font Style154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5">
    <w:name w:val="Font Style155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6">
    <w:name w:val="Font Style156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7">
    <w:name w:val="Font Style157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8">
    <w:name w:val="Font Style158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59">
    <w:name w:val="Font Style159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60">
    <w:name w:val="Font Style160"/>
    <w:uiPriority w:val="99"/>
    <w:rsid w:val="004F08B5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61">
    <w:name w:val="Font Style161"/>
    <w:uiPriority w:val="99"/>
    <w:rsid w:val="004F08B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2">
    <w:name w:val="Font Style162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3">
    <w:name w:val="Font Style163"/>
    <w:uiPriority w:val="99"/>
    <w:rsid w:val="004F08B5"/>
    <w:rPr>
      <w:rFonts w:ascii="Calibri" w:hAnsi="Calibri" w:cs="Calibri"/>
      <w:b/>
      <w:bCs/>
      <w:sz w:val="18"/>
      <w:szCs w:val="18"/>
    </w:rPr>
  </w:style>
  <w:style w:type="character" w:customStyle="1" w:styleId="FontStyle164">
    <w:name w:val="Font Style164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5">
    <w:name w:val="Font Style165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6">
    <w:name w:val="Font Style166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67">
    <w:name w:val="Font Style167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8">
    <w:name w:val="Font Style168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69">
    <w:name w:val="Font Style169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70">
    <w:name w:val="Font Style170"/>
    <w:uiPriority w:val="99"/>
    <w:rsid w:val="004F08B5"/>
    <w:rPr>
      <w:rFonts w:ascii="MS Reference Sans Serif" w:hAnsi="MS Reference Sans Serif" w:cs="MS Reference Sans Serif"/>
      <w:sz w:val="16"/>
      <w:szCs w:val="16"/>
    </w:rPr>
  </w:style>
  <w:style w:type="character" w:customStyle="1" w:styleId="FontStyle171">
    <w:name w:val="Font Style171"/>
    <w:uiPriority w:val="99"/>
    <w:rsid w:val="004F08B5"/>
    <w:rPr>
      <w:rFonts w:ascii="Times New Roman" w:hAnsi="Times New Roman" w:cs="Times New Roman"/>
      <w:b/>
      <w:bCs/>
      <w:spacing w:val="10"/>
      <w:sz w:val="10"/>
      <w:szCs w:val="10"/>
    </w:rPr>
  </w:style>
  <w:style w:type="character" w:customStyle="1" w:styleId="FontStyle172">
    <w:name w:val="Font Style172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73">
    <w:name w:val="Font Style173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character" w:customStyle="1" w:styleId="FontStyle174">
    <w:name w:val="Font Style174"/>
    <w:uiPriority w:val="99"/>
    <w:rsid w:val="004F08B5"/>
    <w:rPr>
      <w:rFonts w:ascii="Franklin Gothic Medium" w:hAnsi="Franklin Gothic Medium" w:cs="Franklin Gothic Medium"/>
      <w:sz w:val="20"/>
      <w:szCs w:val="20"/>
    </w:rPr>
  </w:style>
  <w:style w:type="paragraph" w:styleId="33">
    <w:name w:val="Body Text Indent 3"/>
    <w:basedOn w:val="a"/>
    <w:link w:val="34"/>
    <w:locked/>
    <w:rsid w:val="004F08B5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4F08B5"/>
    <w:rPr>
      <w:rFonts w:ascii="Times New Roman" w:hAnsi="Times New Roman" w:cs="Times New Roman"/>
      <w:sz w:val="16"/>
      <w:szCs w:val="16"/>
    </w:rPr>
  </w:style>
  <w:style w:type="character" w:customStyle="1" w:styleId="FontStyle40">
    <w:name w:val="Font Style40"/>
    <w:uiPriority w:val="99"/>
    <w:rsid w:val="004F08B5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F08B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F08B5"/>
    <w:pPr>
      <w:widowControl w:val="0"/>
      <w:autoSpaceDE w:val="0"/>
      <w:autoSpaceDN w:val="0"/>
      <w:adjustRightInd w:val="0"/>
      <w:spacing w:after="0" w:line="322" w:lineRule="exact"/>
      <w:ind w:firstLine="2659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8">
    <w:name w:val="Font Style38"/>
    <w:rsid w:val="004F08B5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2DDF-345B-4119-B968-23F8CDA47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74</Pages>
  <Words>16451</Words>
  <Characters>116320</Characters>
  <Application>Microsoft Office Word</Application>
  <DocSecurity>0</DocSecurity>
  <Lines>969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бюджетное профессиональное образовательное учреждение</vt:lpstr>
    </vt:vector>
  </TitlesOfParts>
  <Company>SPecialiST RePack</Company>
  <LinksUpToDate>false</LinksUpToDate>
  <CharactersWithSpaces>132506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бюджетное профессиональное образовательное учреждение</dc:title>
  <dc:creator>dns</dc:creator>
  <cp:lastModifiedBy>Acer</cp:lastModifiedBy>
  <cp:revision>9</cp:revision>
  <dcterms:created xsi:type="dcterms:W3CDTF">2019-02-09T12:00:00Z</dcterms:created>
  <dcterms:modified xsi:type="dcterms:W3CDTF">2019-05-23T10:22:00Z</dcterms:modified>
</cp:coreProperties>
</file>